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Layout w:type="fixed"/>
        <w:tblLook w:val="0000" w:firstRow="0" w:lastRow="0" w:firstColumn="0" w:lastColumn="0" w:noHBand="0" w:noVBand="0"/>
      </w:tblPr>
      <w:tblGrid>
        <w:gridCol w:w="3544"/>
        <w:gridCol w:w="5812"/>
      </w:tblGrid>
      <w:tr w:rsidR="006712E4" w:rsidRPr="00E5383A" w14:paraId="38B7C743" w14:textId="77777777" w:rsidTr="00193B28">
        <w:trPr>
          <w:trHeight w:val="1276"/>
          <w:jc w:val="center"/>
        </w:trPr>
        <w:tc>
          <w:tcPr>
            <w:tcW w:w="3544" w:type="dxa"/>
            <w:tcBorders>
              <w:top w:val="nil"/>
              <w:left w:val="nil"/>
              <w:bottom w:val="nil"/>
              <w:right w:val="nil"/>
            </w:tcBorders>
          </w:tcPr>
          <w:p w14:paraId="43BD9322" w14:textId="77777777" w:rsidR="003F62BF" w:rsidRPr="00E5383A" w:rsidRDefault="003F62BF" w:rsidP="00E5383A">
            <w:pPr>
              <w:jc w:val="center"/>
              <w:outlineLvl w:val="1"/>
              <w:rPr>
                <w:b/>
                <w:bCs/>
                <w:sz w:val="28"/>
                <w:szCs w:val="28"/>
              </w:rPr>
            </w:pPr>
            <w:r w:rsidRPr="00E5383A">
              <w:rPr>
                <w:b/>
                <w:bCs/>
                <w:sz w:val="28"/>
                <w:szCs w:val="28"/>
              </w:rPr>
              <w:t>ỦY BAN NHÂN DÂN</w:t>
            </w:r>
          </w:p>
          <w:p w14:paraId="5AC2646E" w14:textId="77777777" w:rsidR="003F62BF" w:rsidRPr="00E5383A" w:rsidRDefault="003F62BF" w:rsidP="00E5383A">
            <w:pPr>
              <w:jc w:val="center"/>
              <w:outlineLvl w:val="1"/>
              <w:rPr>
                <w:b/>
                <w:bCs/>
                <w:sz w:val="28"/>
                <w:szCs w:val="28"/>
              </w:rPr>
            </w:pPr>
            <w:r w:rsidRPr="00E5383A">
              <w:rPr>
                <w:b/>
                <w:bCs/>
                <w:sz w:val="28"/>
                <w:szCs w:val="28"/>
              </w:rPr>
              <w:t>TỈNH SƠN LA</w:t>
            </w:r>
          </w:p>
          <w:p w14:paraId="6E93AB12" w14:textId="77777777" w:rsidR="003F62BF" w:rsidRPr="00E5383A" w:rsidRDefault="00000000" w:rsidP="00E5383A">
            <w:pPr>
              <w:outlineLvl w:val="1"/>
              <w:rPr>
                <w:sz w:val="28"/>
                <w:szCs w:val="28"/>
              </w:rPr>
            </w:pPr>
            <w:r>
              <w:rPr>
                <w:noProof/>
                <w:sz w:val="28"/>
                <w:szCs w:val="28"/>
              </w:rPr>
              <w:pict w14:anchorId="2A8C9E29">
                <v:line id="_x0000_s1026" style="position:absolute;z-index:251655168" from="68.5pt,.5pt" to="101.9pt,.5pt"/>
              </w:pict>
            </w:r>
          </w:p>
          <w:p w14:paraId="3216CCF2" w14:textId="60F692DE" w:rsidR="003F62BF" w:rsidRPr="00FA5B2A" w:rsidRDefault="003F62BF" w:rsidP="00E5383A">
            <w:pPr>
              <w:jc w:val="center"/>
              <w:outlineLvl w:val="1"/>
              <w:rPr>
                <w:sz w:val="28"/>
                <w:szCs w:val="28"/>
              </w:rPr>
            </w:pPr>
            <w:r w:rsidRPr="00FA5B2A">
              <w:rPr>
                <w:sz w:val="28"/>
                <w:szCs w:val="28"/>
              </w:rPr>
              <w:t>Số:</w:t>
            </w:r>
            <w:r w:rsidR="008675A1" w:rsidRPr="00FA5B2A">
              <w:rPr>
                <w:sz w:val="28"/>
                <w:szCs w:val="28"/>
              </w:rPr>
              <w:t xml:space="preserve"> </w:t>
            </w:r>
            <w:r w:rsidR="004C7D7C" w:rsidRPr="00FA5B2A">
              <w:rPr>
                <w:sz w:val="28"/>
                <w:szCs w:val="28"/>
              </w:rPr>
              <w:t>103</w:t>
            </w:r>
            <w:r w:rsidR="004729B7" w:rsidRPr="00FA5B2A">
              <w:rPr>
                <w:sz w:val="28"/>
                <w:szCs w:val="28"/>
              </w:rPr>
              <w:t>/202</w:t>
            </w:r>
            <w:r w:rsidR="00F41143" w:rsidRPr="00FA5B2A">
              <w:rPr>
                <w:sz w:val="28"/>
                <w:szCs w:val="28"/>
              </w:rPr>
              <w:t>5</w:t>
            </w:r>
            <w:r w:rsidRPr="00FA5B2A">
              <w:rPr>
                <w:sz w:val="28"/>
                <w:szCs w:val="28"/>
              </w:rPr>
              <w:t>/QĐ</w:t>
            </w:r>
            <w:r w:rsidRPr="00FA5B2A">
              <w:rPr>
                <w:b/>
                <w:bCs/>
                <w:sz w:val="28"/>
                <w:szCs w:val="28"/>
              </w:rPr>
              <w:t>-</w:t>
            </w:r>
            <w:r w:rsidRPr="00FA5B2A">
              <w:rPr>
                <w:sz w:val="28"/>
                <w:szCs w:val="28"/>
              </w:rPr>
              <w:t>UBND</w:t>
            </w:r>
          </w:p>
        </w:tc>
        <w:tc>
          <w:tcPr>
            <w:tcW w:w="5812" w:type="dxa"/>
            <w:tcBorders>
              <w:top w:val="nil"/>
              <w:left w:val="nil"/>
              <w:bottom w:val="nil"/>
              <w:right w:val="nil"/>
            </w:tcBorders>
          </w:tcPr>
          <w:p w14:paraId="2FC1400C" w14:textId="77777777" w:rsidR="003F62BF" w:rsidRPr="00E5383A" w:rsidRDefault="003F62BF" w:rsidP="00E5383A">
            <w:pPr>
              <w:jc w:val="center"/>
              <w:outlineLvl w:val="1"/>
              <w:rPr>
                <w:b/>
                <w:bCs/>
                <w:sz w:val="26"/>
                <w:szCs w:val="26"/>
              </w:rPr>
            </w:pPr>
            <w:r w:rsidRPr="00E5383A">
              <w:rPr>
                <w:b/>
                <w:bCs/>
                <w:sz w:val="26"/>
                <w:szCs w:val="26"/>
              </w:rPr>
              <w:t>CỘNG HÒA XÃ HỘI CHỦ NGHĨA VIỆT NAM</w:t>
            </w:r>
          </w:p>
          <w:p w14:paraId="23C2E7EC" w14:textId="77777777" w:rsidR="003F62BF" w:rsidRPr="00E5383A" w:rsidRDefault="003F62BF" w:rsidP="00E5383A">
            <w:pPr>
              <w:jc w:val="center"/>
              <w:outlineLvl w:val="1"/>
              <w:rPr>
                <w:sz w:val="28"/>
                <w:szCs w:val="28"/>
              </w:rPr>
            </w:pPr>
            <w:r w:rsidRPr="00E5383A">
              <w:rPr>
                <w:b/>
                <w:bCs/>
                <w:sz w:val="28"/>
                <w:szCs w:val="28"/>
              </w:rPr>
              <w:t>Độc lập - Tự do - Hạnh phúc</w:t>
            </w:r>
          </w:p>
          <w:p w14:paraId="0748213A" w14:textId="77777777" w:rsidR="003F62BF" w:rsidRPr="00E5383A" w:rsidRDefault="00000000" w:rsidP="00E5383A">
            <w:pPr>
              <w:outlineLvl w:val="1"/>
              <w:rPr>
                <w:i/>
                <w:iCs/>
                <w:sz w:val="28"/>
                <w:szCs w:val="28"/>
              </w:rPr>
            </w:pPr>
            <w:r>
              <w:rPr>
                <w:b/>
                <w:bCs/>
                <w:noProof/>
                <w:sz w:val="28"/>
                <w:szCs w:val="28"/>
              </w:rPr>
              <w:pict w14:anchorId="6F9C5A64">
                <v:line id="_x0000_s1027" style="position:absolute;z-index:251656192" from="55.7pt,2.6pt" to="228.15pt,2.6pt"/>
              </w:pict>
            </w:r>
          </w:p>
          <w:p w14:paraId="752F7566" w14:textId="74C525A2" w:rsidR="003F62BF" w:rsidRPr="00FA5B2A" w:rsidRDefault="003F62BF" w:rsidP="00E5383A">
            <w:pPr>
              <w:pStyle w:val="Heading3"/>
              <w:spacing w:before="0" w:line="240" w:lineRule="auto"/>
              <w:rPr>
                <w:rFonts w:ascii="Times New Roman" w:hAnsi="Times New Roman"/>
                <w:b w:val="0"/>
                <w:i/>
                <w:color w:val="auto"/>
                <w:sz w:val="28"/>
                <w:szCs w:val="28"/>
                <w:lang w:val="fr-FR"/>
              </w:rPr>
            </w:pPr>
            <w:r w:rsidRPr="00FA5B2A">
              <w:rPr>
                <w:rFonts w:ascii="Times New Roman" w:hAnsi="Times New Roman"/>
                <w:b w:val="0"/>
                <w:i/>
                <w:color w:val="auto"/>
                <w:sz w:val="28"/>
                <w:szCs w:val="28"/>
                <w:lang w:val="fr-FR"/>
              </w:rPr>
              <w:t>Sơn La, ngày</w:t>
            </w:r>
            <w:r w:rsidR="00662B63" w:rsidRPr="00FA5B2A">
              <w:rPr>
                <w:rFonts w:ascii="Times New Roman" w:hAnsi="Times New Roman"/>
                <w:b w:val="0"/>
                <w:i/>
                <w:color w:val="auto"/>
                <w:sz w:val="28"/>
                <w:szCs w:val="28"/>
                <w:lang w:val="fr-FR"/>
              </w:rPr>
              <w:t xml:space="preserve"> </w:t>
            </w:r>
            <w:r w:rsidR="00FA5B2A">
              <w:rPr>
                <w:rFonts w:ascii="Times New Roman" w:hAnsi="Times New Roman"/>
                <w:b w:val="0"/>
                <w:i/>
                <w:color w:val="auto"/>
                <w:sz w:val="28"/>
                <w:szCs w:val="28"/>
                <w:lang w:val="fr-FR"/>
              </w:rPr>
              <w:t>29</w:t>
            </w:r>
            <w:r w:rsidR="00E435D5" w:rsidRPr="00FA5B2A">
              <w:rPr>
                <w:rFonts w:ascii="Times New Roman" w:hAnsi="Times New Roman"/>
                <w:b w:val="0"/>
                <w:i/>
                <w:color w:val="auto"/>
                <w:sz w:val="28"/>
                <w:szCs w:val="28"/>
                <w:lang w:val="fr-FR"/>
              </w:rPr>
              <w:t xml:space="preserve"> </w:t>
            </w:r>
            <w:r w:rsidRPr="00FA5B2A">
              <w:rPr>
                <w:rFonts w:ascii="Times New Roman" w:hAnsi="Times New Roman"/>
                <w:b w:val="0"/>
                <w:i/>
                <w:color w:val="auto"/>
                <w:sz w:val="28"/>
                <w:szCs w:val="28"/>
                <w:lang w:val="fr-FR"/>
              </w:rPr>
              <w:t xml:space="preserve">tháng </w:t>
            </w:r>
            <w:r w:rsidR="0015074F" w:rsidRPr="00FA5B2A">
              <w:rPr>
                <w:rFonts w:ascii="Times New Roman" w:hAnsi="Times New Roman"/>
                <w:b w:val="0"/>
                <w:i/>
                <w:color w:val="auto"/>
                <w:sz w:val="28"/>
                <w:szCs w:val="28"/>
                <w:lang w:val="fr-FR"/>
              </w:rPr>
              <w:t>9</w:t>
            </w:r>
            <w:r w:rsidRPr="00FA5B2A">
              <w:rPr>
                <w:rFonts w:ascii="Times New Roman" w:hAnsi="Times New Roman"/>
                <w:b w:val="0"/>
                <w:i/>
                <w:color w:val="auto"/>
                <w:sz w:val="28"/>
                <w:szCs w:val="28"/>
                <w:lang w:val="fr-FR"/>
              </w:rPr>
              <w:t xml:space="preserve"> năm 20</w:t>
            </w:r>
            <w:r w:rsidR="00B85219" w:rsidRPr="00FA5B2A">
              <w:rPr>
                <w:rFonts w:ascii="Times New Roman" w:hAnsi="Times New Roman"/>
                <w:b w:val="0"/>
                <w:i/>
                <w:color w:val="auto"/>
                <w:sz w:val="28"/>
                <w:szCs w:val="28"/>
                <w:lang w:val="fr-FR"/>
              </w:rPr>
              <w:t>2</w:t>
            </w:r>
            <w:r w:rsidR="00F41143" w:rsidRPr="00FA5B2A">
              <w:rPr>
                <w:rFonts w:ascii="Times New Roman" w:hAnsi="Times New Roman"/>
                <w:b w:val="0"/>
                <w:i/>
                <w:color w:val="auto"/>
                <w:sz w:val="28"/>
                <w:szCs w:val="28"/>
                <w:lang w:val="fr-FR"/>
              </w:rPr>
              <w:t>5</w:t>
            </w:r>
          </w:p>
        </w:tc>
      </w:tr>
    </w:tbl>
    <w:p w14:paraId="7D641CE5" w14:textId="77777777" w:rsidR="003F62BF" w:rsidRPr="00E5383A" w:rsidRDefault="003F62BF" w:rsidP="0075721A">
      <w:pPr>
        <w:pStyle w:val="Heading5"/>
        <w:spacing w:before="120"/>
        <w:jc w:val="center"/>
        <w:rPr>
          <w:rFonts w:ascii="Times New Roman" w:hAnsi="Times New Roman"/>
          <w:lang w:val="fr-FR"/>
        </w:rPr>
      </w:pPr>
      <w:r w:rsidRPr="00E5383A">
        <w:rPr>
          <w:rFonts w:ascii="Times New Roman" w:hAnsi="Times New Roman"/>
          <w:lang w:val="fr-FR"/>
        </w:rPr>
        <w:t>QUYẾT ĐỊNH</w:t>
      </w:r>
    </w:p>
    <w:p w14:paraId="509AD7A7" w14:textId="77777777" w:rsidR="00FA5B2A" w:rsidRDefault="009C7EA7" w:rsidP="00FA5B2A">
      <w:pPr>
        <w:jc w:val="center"/>
        <w:rPr>
          <w:b/>
          <w:bCs/>
          <w:sz w:val="28"/>
          <w:szCs w:val="28"/>
          <w:lang w:val="pt-BR"/>
        </w:rPr>
      </w:pPr>
      <w:r w:rsidRPr="00E5383A">
        <w:rPr>
          <w:b/>
          <w:bCs/>
          <w:sz w:val="28"/>
          <w:szCs w:val="28"/>
          <w:lang w:val="pt-BR"/>
        </w:rPr>
        <w:t xml:space="preserve">Quy định về hoạt động vận tải đường bộ trong đô thị và tỷ lệ phương tiện </w:t>
      </w:r>
    </w:p>
    <w:p w14:paraId="04B568F1" w14:textId="55D467B1" w:rsidR="003E0C15" w:rsidRDefault="009C7EA7" w:rsidP="00FA5B2A">
      <w:pPr>
        <w:jc w:val="center"/>
        <w:rPr>
          <w:b/>
          <w:iCs/>
          <w:sz w:val="28"/>
          <w:szCs w:val="28"/>
          <w:lang w:val="nl-NL"/>
        </w:rPr>
      </w:pPr>
      <w:r w:rsidRPr="00E5383A">
        <w:rPr>
          <w:b/>
          <w:bCs/>
          <w:sz w:val="28"/>
          <w:szCs w:val="28"/>
          <w:lang w:val="pt-BR"/>
        </w:rPr>
        <w:t xml:space="preserve">vận chuyển hành khách công cộng có thiết bị hỗ trợ cho người khuyết tật trong đô thị trên địa bàn tỉnh Sơn </w:t>
      </w:r>
      <w:r w:rsidR="00842CAF" w:rsidRPr="00E5383A">
        <w:rPr>
          <w:b/>
          <w:iCs/>
          <w:sz w:val="28"/>
          <w:szCs w:val="28"/>
          <w:lang w:val="nl-NL"/>
        </w:rPr>
        <w:t>La</w:t>
      </w:r>
    </w:p>
    <w:p w14:paraId="4124CEF3" w14:textId="16E800F6" w:rsidR="00A15330" w:rsidRPr="00E5383A" w:rsidRDefault="00A15330" w:rsidP="00FA5B2A">
      <w:pPr>
        <w:jc w:val="center"/>
        <w:rPr>
          <w:sz w:val="28"/>
          <w:szCs w:val="28"/>
        </w:rPr>
      </w:pPr>
      <w:r>
        <w:rPr>
          <w:i/>
          <w:noProof/>
          <w:sz w:val="28"/>
          <w:szCs w:val="28"/>
          <w:lang w:val="es-GT"/>
        </w:rPr>
        <w:pict w14:anchorId="5F255560">
          <v:shapetype id="_x0000_t32" coordsize="21600,21600" o:spt="32" o:oned="t" path="m,l21600,21600e" filled="f">
            <v:path arrowok="t" fillok="f" o:connecttype="none"/>
            <o:lock v:ext="edit" shapetype="t"/>
          </v:shapetype>
          <v:shape id="_x0000_s1032" type="#_x0000_t32" style="position:absolute;left:0;text-align:left;margin-left:168.35pt;margin-top:1.1pt;width:117pt;height:0;z-index:251662336" o:connectortype="straight"/>
        </w:pict>
      </w:r>
    </w:p>
    <w:p w14:paraId="2619E300" w14:textId="1AC50B02" w:rsidR="00144B05" w:rsidRPr="00E5383A" w:rsidRDefault="00144B05" w:rsidP="00BE6B46">
      <w:pPr>
        <w:spacing w:before="120"/>
        <w:ind w:firstLine="720"/>
        <w:jc w:val="both"/>
        <w:rPr>
          <w:i/>
          <w:noProof/>
          <w:sz w:val="28"/>
          <w:szCs w:val="28"/>
          <w:lang w:val="es-GT"/>
        </w:rPr>
      </w:pPr>
      <w:r w:rsidRPr="00E5383A">
        <w:rPr>
          <w:i/>
          <w:noProof/>
          <w:sz w:val="28"/>
          <w:szCs w:val="28"/>
          <w:lang w:val="es-GT"/>
        </w:rPr>
        <w:t xml:space="preserve">Căn cứ Luật Tổ chức </w:t>
      </w:r>
      <w:r w:rsidR="00A15330">
        <w:rPr>
          <w:i/>
          <w:noProof/>
          <w:sz w:val="28"/>
          <w:szCs w:val="28"/>
          <w:lang w:val="es-GT"/>
        </w:rPr>
        <w:t>C</w:t>
      </w:r>
      <w:r w:rsidRPr="00E5383A">
        <w:rPr>
          <w:i/>
          <w:noProof/>
          <w:sz w:val="28"/>
          <w:szCs w:val="28"/>
          <w:lang w:val="es-GT"/>
        </w:rPr>
        <w:t xml:space="preserve">hính quyền địa phương </w:t>
      </w:r>
      <w:r w:rsidR="00C35853" w:rsidRPr="00E5383A">
        <w:rPr>
          <w:i/>
          <w:noProof/>
          <w:sz w:val="28"/>
          <w:szCs w:val="28"/>
          <w:lang w:val="es-GT"/>
        </w:rPr>
        <w:t xml:space="preserve">số </w:t>
      </w:r>
      <w:r w:rsidR="00C35853" w:rsidRPr="00E5383A">
        <w:rPr>
          <w:i/>
          <w:iCs/>
          <w:sz w:val="28"/>
          <w:szCs w:val="28"/>
          <w:lang w:val="fr-FR"/>
        </w:rPr>
        <w:t>72/2025/QH15</w:t>
      </w:r>
      <w:r w:rsidR="008426BF" w:rsidRPr="00E5383A">
        <w:rPr>
          <w:i/>
          <w:noProof/>
          <w:sz w:val="28"/>
          <w:szCs w:val="28"/>
          <w:lang w:val="es-GT"/>
        </w:rPr>
        <w:t>;</w:t>
      </w:r>
    </w:p>
    <w:p w14:paraId="5682D8A3" w14:textId="77777777" w:rsidR="0050028A" w:rsidRPr="00E5383A" w:rsidRDefault="0050028A" w:rsidP="00BE6B46">
      <w:pPr>
        <w:widowControl w:val="0"/>
        <w:spacing w:before="120"/>
        <w:ind w:firstLine="720"/>
        <w:jc w:val="both"/>
        <w:rPr>
          <w:bCs/>
          <w:i/>
          <w:iCs/>
          <w:sz w:val="28"/>
          <w:szCs w:val="28"/>
          <w:lang w:val="fr-FR"/>
        </w:rPr>
      </w:pPr>
      <w:r w:rsidRPr="00E5383A">
        <w:rPr>
          <w:bCs/>
          <w:i/>
          <w:iCs/>
          <w:sz w:val="28"/>
          <w:szCs w:val="28"/>
          <w:lang w:val="fr-FR"/>
        </w:rPr>
        <w:t>Căn cứ Luật Ban hành văn bản quy phạm pháp luật số 64/2025/QH15 được sửa đổi, bổ sung bởi Luật số 87/2025/QH15;</w:t>
      </w:r>
    </w:p>
    <w:p w14:paraId="3F6B8EEC" w14:textId="77777777" w:rsidR="00084E60" w:rsidRPr="00E5383A" w:rsidRDefault="00084E60" w:rsidP="00BE6B46">
      <w:pPr>
        <w:spacing w:before="120"/>
        <w:ind w:firstLine="720"/>
        <w:jc w:val="both"/>
        <w:rPr>
          <w:rStyle w:val="fontstyle31"/>
        </w:rPr>
      </w:pPr>
      <w:r w:rsidRPr="00E5383A">
        <w:rPr>
          <w:rStyle w:val="fontstyle31"/>
        </w:rPr>
        <w:t>Căn cứ Luật Đường bộ số 35/2024/QH15;</w:t>
      </w:r>
    </w:p>
    <w:p w14:paraId="1C56C183" w14:textId="77777777" w:rsidR="00084E60" w:rsidRPr="00E5383A" w:rsidRDefault="00084E60" w:rsidP="00BE6B46">
      <w:pPr>
        <w:spacing w:before="120"/>
        <w:ind w:firstLine="720"/>
        <w:jc w:val="both"/>
        <w:rPr>
          <w:rStyle w:val="fontstyle31"/>
        </w:rPr>
      </w:pPr>
      <w:r w:rsidRPr="00E5383A">
        <w:rPr>
          <w:rStyle w:val="fontstyle31"/>
        </w:rPr>
        <w:t>Căn cứ Luật Trật tự, an toàn giao thông đường bộ số</w:t>
      </w:r>
      <w:r w:rsidRPr="00E5383A">
        <w:t xml:space="preserve"> </w:t>
      </w:r>
      <w:r w:rsidRPr="00E5383A">
        <w:rPr>
          <w:rStyle w:val="fontstyle31"/>
        </w:rPr>
        <w:t>36/2024/QH15;</w:t>
      </w:r>
    </w:p>
    <w:p w14:paraId="474A86E5" w14:textId="77777777" w:rsidR="00084E60" w:rsidRPr="00E5383A" w:rsidRDefault="00084E60" w:rsidP="00BE6B46">
      <w:pPr>
        <w:spacing w:before="120"/>
        <w:ind w:firstLine="720"/>
        <w:jc w:val="both"/>
        <w:rPr>
          <w:rStyle w:val="fontstyle31"/>
        </w:rPr>
      </w:pPr>
      <w:r w:rsidRPr="00E5383A">
        <w:rPr>
          <w:rStyle w:val="fontstyle31"/>
        </w:rPr>
        <w:t xml:space="preserve">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14:paraId="1125E3E6" w14:textId="77777777" w:rsidR="00084E60" w:rsidRPr="00E5383A" w:rsidRDefault="00084E60" w:rsidP="00BE6B46">
      <w:pPr>
        <w:spacing w:before="120"/>
        <w:ind w:firstLine="720"/>
        <w:jc w:val="both"/>
        <w:rPr>
          <w:i/>
          <w:iCs/>
          <w:color w:val="000000"/>
          <w:sz w:val="28"/>
          <w:szCs w:val="28"/>
        </w:rPr>
      </w:pPr>
      <w:r w:rsidRPr="00A15330">
        <w:rPr>
          <w:rStyle w:val="fontstyle31"/>
          <w:spacing w:val="-4"/>
        </w:rPr>
        <w:t>Căn cứ Nghị định số 151/2024/NĐ-CP ngày 15 tháng 11 năm 2024 của Chính</w:t>
      </w:r>
      <w:r w:rsidRPr="00E5383A">
        <w:rPr>
          <w:rStyle w:val="fontstyle31"/>
        </w:rPr>
        <w:t xml:space="preserve"> phủ quy định chi tiết một số điều và biện pháp thi hành Luật Trật tự, an toàn giao thông đường bộ;</w:t>
      </w:r>
    </w:p>
    <w:p w14:paraId="75A4A6D3" w14:textId="77777777" w:rsidR="00084E60" w:rsidRPr="00E5383A" w:rsidRDefault="00084E60" w:rsidP="00BE6B46">
      <w:pPr>
        <w:spacing w:before="120"/>
        <w:ind w:firstLine="720"/>
        <w:jc w:val="both"/>
        <w:rPr>
          <w:rStyle w:val="fontstyle31"/>
        </w:rPr>
      </w:pPr>
      <w:r w:rsidRPr="00A15330">
        <w:rPr>
          <w:rStyle w:val="fontstyle31"/>
          <w:spacing w:val="-4"/>
        </w:rPr>
        <w:t xml:space="preserve">Căn cứ Nghị định số 158/2024/NĐ-CP ngày 18 tháng 12 năm 2024 của Chính </w:t>
      </w:r>
      <w:r w:rsidRPr="00E5383A">
        <w:rPr>
          <w:rStyle w:val="fontstyle31"/>
        </w:rPr>
        <w:t>phủ quy định về hoạt động vận tải đường bộ;</w:t>
      </w:r>
    </w:p>
    <w:p w14:paraId="09A9DAA0" w14:textId="2F572F7F" w:rsidR="003F62BF" w:rsidRPr="00E5383A" w:rsidRDefault="00945993" w:rsidP="00BE6B46">
      <w:pPr>
        <w:spacing w:before="120"/>
        <w:ind w:firstLine="720"/>
        <w:jc w:val="both"/>
        <w:rPr>
          <w:bCs/>
          <w:sz w:val="28"/>
          <w:szCs w:val="28"/>
          <w:lang w:val="fr-FR"/>
        </w:rPr>
      </w:pPr>
      <w:r w:rsidRPr="00E5383A">
        <w:rPr>
          <w:rStyle w:val="fontstyle31"/>
        </w:rPr>
        <w:t>Theo</w:t>
      </w:r>
      <w:r w:rsidR="003F62BF" w:rsidRPr="00E5383A">
        <w:rPr>
          <w:rStyle w:val="fontstyle31"/>
        </w:rPr>
        <w:t xml:space="preserve"> đề nghị của</w:t>
      </w:r>
      <w:r w:rsidR="00D3619C" w:rsidRPr="00E5383A">
        <w:rPr>
          <w:rStyle w:val="fontstyle31"/>
        </w:rPr>
        <w:t xml:space="preserve"> Giám đốc</w:t>
      </w:r>
      <w:r w:rsidR="003F62BF" w:rsidRPr="00E5383A">
        <w:rPr>
          <w:rStyle w:val="fontstyle31"/>
        </w:rPr>
        <w:t xml:space="preserve"> </w:t>
      </w:r>
      <w:r w:rsidR="00084E60" w:rsidRPr="00E5383A">
        <w:rPr>
          <w:rStyle w:val="fontstyle31"/>
        </w:rPr>
        <w:t>Sở Xây dựng tại Tờ trình số 481/TTr-SXD ngày 14 tháng 9 năm 2025, Báo cáo số 749/BC-SXD ngày 12 tháng 9 năm 2025; Báo cáo thẩm định số 522/BC-STP ngày 10 tháng 9 năm 2025 của Sở Tư pháp</w:t>
      </w:r>
      <w:r w:rsidR="0036755B" w:rsidRPr="00E5383A">
        <w:rPr>
          <w:rStyle w:val="fontstyle31"/>
        </w:rPr>
        <w:t xml:space="preserve">; Kết quả biểu quyết của Thành viên UBND tỉnh tại </w:t>
      </w:r>
      <w:r w:rsidR="00A058E9" w:rsidRPr="00E5383A">
        <w:rPr>
          <w:rStyle w:val="fontstyle31"/>
        </w:rPr>
        <w:t>Báo cáo</w:t>
      </w:r>
      <w:r w:rsidR="0036755B" w:rsidRPr="00E5383A">
        <w:rPr>
          <w:rStyle w:val="fontstyle31"/>
        </w:rPr>
        <w:t xml:space="preserve"> số</w:t>
      </w:r>
      <w:r w:rsidR="00656C86" w:rsidRPr="00E5383A">
        <w:rPr>
          <w:rStyle w:val="fontstyle31"/>
        </w:rPr>
        <w:t xml:space="preserve"> </w:t>
      </w:r>
      <w:r w:rsidR="00CC0494" w:rsidRPr="00E5383A">
        <w:rPr>
          <w:rStyle w:val="fontstyle31"/>
        </w:rPr>
        <w:t>840</w:t>
      </w:r>
      <w:r w:rsidR="0036755B" w:rsidRPr="00E5383A">
        <w:rPr>
          <w:rStyle w:val="fontstyle31"/>
        </w:rPr>
        <w:t>/B</w:t>
      </w:r>
      <w:r w:rsidR="00A058E9" w:rsidRPr="00E5383A">
        <w:rPr>
          <w:rStyle w:val="fontstyle31"/>
        </w:rPr>
        <w:t>C</w:t>
      </w:r>
      <w:r w:rsidR="0036755B" w:rsidRPr="00E5383A">
        <w:rPr>
          <w:rStyle w:val="fontstyle31"/>
        </w:rPr>
        <w:t xml:space="preserve">-VPUB ngày </w:t>
      </w:r>
      <w:r w:rsidR="00CC0494" w:rsidRPr="00E5383A">
        <w:rPr>
          <w:rStyle w:val="fontstyle31"/>
        </w:rPr>
        <w:t>26</w:t>
      </w:r>
      <w:r w:rsidR="0036755B" w:rsidRPr="00E5383A">
        <w:rPr>
          <w:rStyle w:val="fontstyle31"/>
        </w:rPr>
        <w:t xml:space="preserve"> tháng </w:t>
      </w:r>
      <w:r w:rsidR="00CC0494" w:rsidRPr="00E5383A">
        <w:rPr>
          <w:rStyle w:val="fontstyle31"/>
        </w:rPr>
        <w:t>9</w:t>
      </w:r>
      <w:r w:rsidR="0036755B" w:rsidRPr="00E5383A">
        <w:rPr>
          <w:rStyle w:val="fontstyle31"/>
        </w:rPr>
        <w:t xml:space="preserve"> năm 202</w:t>
      </w:r>
      <w:r w:rsidR="00A058E9" w:rsidRPr="00E5383A">
        <w:rPr>
          <w:rStyle w:val="fontstyle31"/>
        </w:rPr>
        <w:t>5</w:t>
      </w:r>
      <w:r w:rsidR="00C463B9" w:rsidRPr="00E5383A">
        <w:rPr>
          <w:rStyle w:val="fontstyle31"/>
        </w:rPr>
        <w:t xml:space="preserve"> của Văn phòng UBND tỉnh</w:t>
      </w:r>
      <w:r w:rsidR="0011438A" w:rsidRPr="00E5383A">
        <w:rPr>
          <w:rStyle w:val="fontstyle31"/>
        </w:rPr>
        <w:t>;</w:t>
      </w:r>
    </w:p>
    <w:p w14:paraId="61FA9885" w14:textId="7008106C" w:rsidR="0011438A" w:rsidRPr="00E5383A" w:rsidRDefault="0075721A" w:rsidP="00BE6B46">
      <w:pPr>
        <w:shd w:val="clear" w:color="auto" w:fill="FFFFFF"/>
        <w:spacing w:before="120"/>
        <w:ind w:firstLine="720"/>
        <w:jc w:val="both"/>
        <w:rPr>
          <w:i/>
          <w:sz w:val="28"/>
          <w:szCs w:val="28"/>
          <w:lang w:val="fr-FR"/>
        </w:rPr>
      </w:pPr>
      <w:r>
        <w:rPr>
          <w:bCs/>
          <w:i/>
          <w:iCs/>
          <w:sz w:val="28"/>
          <w:szCs w:val="28"/>
          <w:lang w:val="fr-FR"/>
        </w:rPr>
        <w:t>UBND tỉnh</w:t>
      </w:r>
      <w:r w:rsidR="0011438A" w:rsidRPr="00E5383A">
        <w:rPr>
          <w:bCs/>
          <w:i/>
          <w:iCs/>
          <w:sz w:val="28"/>
          <w:szCs w:val="28"/>
          <w:lang w:val="fr-FR"/>
        </w:rPr>
        <w:t xml:space="preserve"> ban hành </w:t>
      </w:r>
      <w:r w:rsidR="00E61CE3" w:rsidRPr="00E5383A">
        <w:rPr>
          <w:bCs/>
          <w:i/>
          <w:iCs/>
          <w:sz w:val="28"/>
          <w:szCs w:val="28"/>
          <w:lang w:val="fr-FR"/>
        </w:rPr>
        <w:t>Quyết</w:t>
      </w:r>
      <w:r w:rsidR="00E61CE3" w:rsidRPr="00E5383A">
        <w:rPr>
          <w:i/>
          <w:iCs/>
          <w:sz w:val="28"/>
          <w:szCs w:val="28"/>
        </w:rPr>
        <w:t xml:space="preserve"> định quy định về hoạt động vận tải đường bộ trong đô thị và tỷ lệ phương tiện vận chuyển hành khách công cộng có thiết bị hỗ trợ cho người khuyết tật trong đô thị trên địa bàn tỉnh Sơn La</w:t>
      </w:r>
      <w:r w:rsidR="0011438A" w:rsidRPr="00E5383A">
        <w:rPr>
          <w:bCs/>
          <w:i/>
          <w:iCs/>
          <w:sz w:val="28"/>
          <w:szCs w:val="28"/>
          <w:lang w:val="fr-FR"/>
        </w:rPr>
        <w:t>.</w:t>
      </w:r>
    </w:p>
    <w:p w14:paraId="28CF1F73" w14:textId="5CA73F33" w:rsidR="001E4BDA" w:rsidRPr="00E5383A" w:rsidRDefault="00EC61B4" w:rsidP="00BE6B46">
      <w:pPr>
        <w:widowControl w:val="0"/>
        <w:spacing w:before="120"/>
        <w:ind w:firstLine="720"/>
        <w:jc w:val="both"/>
        <w:rPr>
          <w:bCs/>
          <w:sz w:val="28"/>
          <w:szCs w:val="28"/>
        </w:rPr>
      </w:pPr>
      <w:r w:rsidRPr="00E5383A">
        <w:rPr>
          <w:b/>
          <w:sz w:val="28"/>
          <w:szCs w:val="28"/>
          <w:lang w:val="fr-FR"/>
        </w:rPr>
        <w:t xml:space="preserve">Điều </w:t>
      </w:r>
      <w:r w:rsidR="003F62BF" w:rsidRPr="00E5383A">
        <w:rPr>
          <w:b/>
          <w:sz w:val="28"/>
          <w:szCs w:val="28"/>
          <w:lang w:val="fr-FR"/>
        </w:rPr>
        <w:t>1</w:t>
      </w:r>
      <w:r w:rsidR="006E00ED" w:rsidRPr="00E5383A">
        <w:rPr>
          <w:b/>
          <w:sz w:val="28"/>
          <w:szCs w:val="28"/>
          <w:lang w:val="fr-FR"/>
        </w:rPr>
        <w:t>.</w:t>
      </w:r>
      <w:r w:rsidR="00E61C2C" w:rsidRPr="00E5383A">
        <w:rPr>
          <w:b/>
          <w:sz w:val="28"/>
          <w:szCs w:val="28"/>
          <w:lang w:val="fr-FR"/>
        </w:rPr>
        <w:t xml:space="preserve"> </w:t>
      </w:r>
      <w:bookmarkStart w:id="0" w:name="dieu_1_name"/>
      <w:r w:rsidR="00490DCD" w:rsidRPr="00E5383A">
        <w:rPr>
          <w:sz w:val="28"/>
          <w:szCs w:val="28"/>
          <w:lang w:val="vi-VN"/>
        </w:rPr>
        <w:t xml:space="preserve">Ban hành kèm theo Quyết định này </w:t>
      </w:r>
      <w:bookmarkEnd w:id="0"/>
      <w:r w:rsidR="0040732F" w:rsidRPr="00E5383A">
        <w:rPr>
          <w:sz w:val="28"/>
          <w:szCs w:val="28"/>
        </w:rPr>
        <w:t>Q</w:t>
      </w:r>
      <w:r w:rsidR="00D801B0" w:rsidRPr="00E5383A">
        <w:rPr>
          <w:sz w:val="28"/>
          <w:szCs w:val="28"/>
        </w:rPr>
        <w:t>uy</w:t>
      </w:r>
      <w:r w:rsidR="00490DCD" w:rsidRPr="00E5383A">
        <w:rPr>
          <w:sz w:val="28"/>
          <w:szCs w:val="28"/>
          <w:lang w:val="pt-BR"/>
        </w:rPr>
        <w:t xml:space="preserve"> định về hoạt động vận tải đường bộ trong đô thị và tỷ lệ phương tiện vận chuyển hành khách công cộng có thiết bị hỗ trợ cho người khuyết tật trong đô thị trên địa bàn tỉnh Sơn La</w:t>
      </w:r>
      <w:r w:rsidR="00490DCD" w:rsidRPr="00E5383A">
        <w:rPr>
          <w:sz w:val="28"/>
          <w:szCs w:val="28"/>
          <w:lang w:val="vi-VN"/>
        </w:rPr>
        <w:t>.</w:t>
      </w:r>
    </w:p>
    <w:p w14:paraId="6A8961E0" w14:textId="0E868F2D" w:rsidR="001E4BDA" w:rsidRPr="00E5383A" w:rsidRDefault="001E4BDA" w:rsidP="00BE6B46">
      <w:pPr>
        <w:pStyle w:val="BodyTextIndent"/>
        <w:spacing w:before="120" w:after="0"/>
        <w:ind w:left="0" w:firstLine="720"/>
        <w:jc w:val="both"/>
        <w:rPr>
          <w:bCs/>
          <w:sz w:val="28"/>
          <w:szCs w:val="28"/>
        </w:rPr>
      </w:pPr>
      <w:r w:rsidRPr="00E5383A">
        <w:rPr>
          <w:b/>
          <w:bCs/>
          <w:sz w:val="28"/>
          <w:szCs w:val="28"/>
          <w:lang w:val="vi-VN"/>
        </w:rPr>
        <w:lastRenderedPageBreak/>
        <w:t xml:space="preserve">Điều </w:t>
      </w:r>
      <w:r w:rsidR="001C5961" w:rsidRPr="00E5383A">
        <w:rPr>
          <w:b/>
          <w:bCs/>
          <w:sz w:val="28"/>
          <w:szCs w:val="28"/>
        </w:rPr>
        <w:t>2</w:t>
      </w:r>
      <w:r w:rsidRPr="00E5383A">
        <w:rPr>
          <w:b/>
          <w:bCs/>
          <w:sz w:val="28"/>
          <w:szCs w:val="28"/>
          <w:lang w:val="vi-VN"/>
        </w:rPr>
        <w:t>.</w:t>
      </w:r>
      <w:r w:rsidRPr="00E5383A">
        <w:rPr>
          <w:bCs/>
          <w:sz w:val="28"/>
          <w:szCs w:val="28"/>
          <w:lang w:val="vi-VN"/>
        </w:rPr>
        <w:t xml:space="preserve"> Quyết định</w:t>
      </w:r>
      <w:r w:rsidR="008244E5" w:rsidRPr="00E5383A">
        <w:rPr>
          <w:bCs/>
          <w:sz w:val="28"/>
          <w:szCs w:val="28"/>
        </w:rPr>
        <w:t xml:space="preserve"> này</w:t>
      </w:r>
      <w:r w:rsidRPr="00E5383A">
        <w:rPr>
          <w:bCs/>
          <w:sz w:val="28"/>
          <w:szCs w:val="28"/>
          <w:lang w:val="vi-VN"/>
        </w:rPr>
        <w:t xml:space="preserve"> có hiệu lực kể từ ngày </w:t>
      </w:r>
      <w:r w:rsidR="003B68A7" w:rsidRPr="00E5383A">
        <w:rPr>
          <w:bCs/>
          <w:sz w:val="28"/>
          <w:szCs w:val="28"/>
        </w:rPr>
        <w:t>10</w:t>
      </w:r>
      <w:r w:rsidRPr="00E5383A">
        <w:rPr>
          <w:bCs/>
          <w:sz w:val="28"/>
          <w:szCs w:val="28"/>
          <w:lang w:val="vi-VN"/>
        </w:rPr>
        <w:t xml:space="preserve"> tháng </w:t>
      </w:r>
      <w:r w:rsidR="0058148D" w:rsidRPr="00E5383A">
        <w:rPr>
          <w:bCs/>
          <w:sz w:val="28"/>
          <w:szCs w:val="28"/>
        </w:rPr>
        <w:t>10</w:t>
      </w:r>
      <w:r w:rsidRPr="00E5383A">
        <w:rPr>
          <w:bCs/>
          <w:sz w:val="28"/>
          <w:szCs w:val="28"/>
          <w:lang w:val="vi-VN"/>
        </w:rPr>
        <w:t xml:space="preserve"> năm 2025</w:t>
      </w:r>
      <w:r w:rsidR="002D4963" w:rsidRPr="00E5383A">
        <w:rPr>
          <w:bCs/>
          <w:sz w:val="28"/>
          <w:szCs w:val="28"/>
        </w:rPr>
        <w:t>.</w:t>
      </w:r>
    </w:p>
    <w:p w14:paraId="531CB752" w14:textId="560BAF00" w:rsidR="001E4BDA" w:rsidRPr="00E5383A" w:rsidRDefault="001E4BDA" w:rsidP="00BE6B46">
      <w:pPr>
        <w:pStyle w:val="BodyTextIndent"/>
        <w:spacing w:before="120" w:after="0"/>
        <w:ind w:left="0" w:firstLine="720"/>
        <w:jc w:val="both"/>
        <w:rPr>
          <w:b/>
          <w:bCs/>
        </w:rPr>
      </w:pPr>
      <w:r w:rsidRPr="00E5383A">
        <w:rPr>
          <w:b/>
          <w:bCs/>
          <w:sz w:val="28"/>
          <w:szCs w:val="28"/>
        </w:rPr>
        <w:t xml:space="preserve">Điều </w:t>
      </w:r>
      <w:r w:rsidR="00C06B44" w:rsidRPr="00E5383A">
        <w:rPr>
          <w:b/>
          <w:bCs/>
          <w:sz w:val="28"/>
          <w:szCs w:val="28"/>
        </w:rPr>
        <w:t>3</w:t>
      </w:r>
      <w:r w:rsidRPr="00E5383A">
        <w:rPr>
          <w:b/>
          <w:bCs/>
          <w:sz w:val="28"/>
          <w:szCs w:val="28"/>
        </w:rPr>
        <w:t>. Trách nhiệm thi hành</w:t>
      </w:r>
    </w:p>
    <w:p w14:paraId="2B7451DA" w14:textId="46246D7F" w:rsidR="006833B8" w:rsidRDefault="00DF13C6" w:rsidP="00BE6B46">
      <w:pPr>
        <w:spacing w:before="120"/>
        <w:ind w:firstLine="720"/>
        <w:jc w:val="both"/>
        <w:rPr>
          <w:sz w:val="28"/>
          <w:szCs w:val="28"/>
          <w:lang w:val="fr-FR"/>
        </w:rPr>
      </w:pPr>
      <w:r w:rsidRPr="00E5383A">
        <w:rPr>
          <w:sz w:val="28"/>
          <w:szCs w:val="28"/>
        </w:rPr>
        <w:t xml:space="preserve">Chánh Văn phòng </w:t>
      </w:r>
      <w:r w:rsidR="0075721A">
        <w:rPr>
          <w:sz w:val="28"/>
          <w:szCs w:val="28"/>
        </w:rPr>
        <w:t>UBND</w:t>
      </w:r>
      <w:r w:rsidRPr="00E5383A">
        <w:rPr>
          <w:sz w:val="28"/>
          <w:szCs w:val="28"/>
        </w:rPr>
        <w:t xml:space="preserve"> tỉnh; </w:t>
      </w:r>
      <w:r w:rsidR="00876E7A" w:rsidRPr="00E5383A">
        <w:rPr>
          <w:sz w:val="28"/>
          <w:szCs w:val="28"/>
        </w:rPr>
        <w:t xml:space="preserve">Giám đốc Công an tỉnh; </w:t>
      </w:r>
      <w:r w:rsidR="008D4F44" w:rsidRPr="00E5383A">
        <w:rPr>
          <w:sz w:val="28"/>
          <w:szCs w:val="28"/>
        </w:rPr>
        <w:t>Thủ trưởng các Sở, ban, ngành của tỉnh</w:t>
      </w:r>
      <w:r w:rsidRPr="00E5383A">
        <w:rPr>
          <w:iCs/>
          <w:sz w:val="28"/>
          <w:szCs w:val="28"/>
        </w:rPr>
        <w:t xml:space="preserve">; Chủ tịch </w:t>
      </w:r>
      <w:r w:rsidR="0075721A">
        <w:rPr>
          <w:iCs/>
          <w:sz w:val="28"/>
          <w:szCs w:val="28"/>
        </w:rPr>
        <w:t>UBND</w:t>
      </w:r>
      <w:r w:rsidRPr="00E5383A">
        <w:rPr>
          <w:iCs/>
          <w:sz w:val="28"/>
          <w:szCs w:val="28"/>
        </w:rPr>
        <w:t xml:space="preserve"> </w:t>
      </w:r>
      <w:r w:rsidR="001E4BDA" w:rsidRPr="00E5383A">
        <w:rPr>
          <w:iCs/>
          <w:sz w:val="28"/>
          <w:szCs w:val="28"/>
        </w:rPr>
        <w:t>các</w:t>
      </w:r>
      <w:r w:rsidRPr="00E5383A">
        <w:rPr>
          <w:iCs/>
          <w:sz w:val="28"/>
          <w:szCs w:val="28"/>
        </w:rPr>
        <w:t xml:space="preserve"> xã</w:t>
      </w:r>
      <w:r w:rsidR="001E4BDA" w:rsidRPr="00E5383A">
        <w:rPr>
          <w:iCs/>
          <w:sz w:val="28"/>
          <w:szCs w:val="28"/>
        </w:rPr>
        <w:t>, phường</w:t>
      </w:r>
      <w:r w:rsidRPr="00E5383A">
        <w:rPr>
          <w:iCs/>
          <w:sz w:val="28"/>
          <w:szCs w:val="28"/>
        </w:rPr>
        <w:t xml:space="preserve">; </w:t>
      </w:r>
      <w:r w:rsidR="00876E7A" w:rsidRPr="00E5383A">
        <w:rPr>
          <w:iCs/>
          <w:sz w:val="28"/>
          <w:szCs w:val="28"/>
        </w:rPr>
        <w:t>C</w:t>
      </w:r>
      <w:r w:rsidRPr="00E5383A">
        <w:rPr>
          <w:sz w:val="28"/>
          <w:szCs w:val="28"/>
        </w:rPr>
        <w:t xml:space="preserve">ác </w:t>
      </w:r>
      <w:r w:rsidR="00D3084B" w:rsidRPr="00E5383A">
        <w:rPr>
          <w:sz w:val="28"/>
          <w:szCs w:val="28"/>
        </w:rPr>
        <w:t>tổ chức, cá nhân</w:t>
      </w:r>
      <w:r w:rsidRPr="00E5383A">
        <w:rPr>
          <w:sz w:val="28"/>
          <w:szCs w:val="28"/>
        </w:rPr>
        <w:t xml:space="preserve"> có liên quan chịu trách nhiệm thi hành Quyết định này</w:t>
      </w:r>
      <w:r w:rsidR="006833B8" w:rsidRPr="00E5383A">
        <w:rPr>
          <w:sz w:val="28"/>
          <w:szCs w:val="28"/>
          <w:lang w:val="fr-FR"/>
        </w:rPr>
        <w:t>.</w:t>
      </w:r>
      <w:r w:rsidR="00525363" w:rsidRPr="00E5383A">
        <w:rPr>
          <w:sz w:val="28"/>
          <w:szCs w:val="28"/>
          <w:lang w:val="fr-FR"/>
        </w:rPr>
        <w:t>/.</w:t>
      </w:r>
    </w:p>
    <w:p w14:paraId="1C74B35D" w14:textId="77777777" w:rsidR="00BE6B46" w:rsidRPr="00E5383A" w:rsidRDefault="00BE6B46" w:rsidP="00BE6B46">
      <w:pPr>
        <w:spacing w:before="120"/>
        <w:ind w:firstLine="720"/>
        <w:jc w:val="both"/>
        <w:rPr>
          <w:sz w:val="28"/>
          <w:lang w:val="fr-FR"/>
        </w:rPr>
      </w:pPr>
    </w:p>
    <w:tbl>
      <w:tblPr>
        <w:tblW w:w="9285" w:type="dxa"/>
        <w:jc w:val="center"/>
        <w:tblLook w:val="01E0" w:firstRow="1" w:lastRow="1" w:firstColumn="1" w:lastColumn="1" w:noHBand="0" w:noVBand="0"/>
      </w:tblPr>
      <w:tblGrid>
        <w:gridCol w:w="5174"/>
        <w:gridCol w:w="4111"/>
      </w:tblGrid>
      <w:tr w:rsidR="007A4C14" w:rsidRPr="00E5383A" w14:paraId="59F5DC5A" w14:textId="77777777" w:rsidTr="00683E10">
        <w:trPr>
          <w:jc w:val="center"/>
        </w:trPr>
        <w:tc>
          <w:tcPr>
            <w:tcW w:w="5174" w:type="dxa"/>
          </w:tcPr>
          <w:p w14:paraId="0ADCA99A" w14:textId="74B21E87" w:rsidR="00117762" w:rsidRPr="00E5383A" w:rsidRDefault="00BE6B46" w:rsidP="00E5383A">
            <w:pPr>
              <w:rPr>
                <w:sz w:val="22"/>
              </w:rPr>
            </w:pPr>
            <w:r>
              <w:rPr>
                <w:b/>
                <w:i/>
                <w:sz w:val="24"/>
                <w:szCs w:val="24"/>
                <w:lang w:val="fr-FR"/>
              </w:rPr>
              <w:t xml:space="preserve"> </w:t>
            </w:r>
          </w:p>
        </w:tc>
        <w:tc>
          <w:tcPr>
            <w:tcW w:w="4111" w:type="dxa"/>
          </w:tcPr>
          <w:p w14:paraId="6AE6525F" w14:textId="7ACBD046" w:rsidR="006A0F12" w:rsidRPr="00BE6B46" w:rsidRDefault="006A0F12" w:rsidP="00E5383A">
            <w:pPr>
              <w:pStyle w:val="BodyText"/>
              <w:spacing w:line="240" w:lineRule="auto"/>
              <w:rPr>
                <w:rFonts w:ascii="Times New Roman" w:hAnsi="Times New Roman"/>
                <w:spacing w:val="0"/>
                <w:sz w:val="26"/>
                <w:szCs w:val="26"/>
              </w:rPr>
            </w:pPr>
            <w:r w:rsidRPr="00BE6B46">
              <w:rPr>
                <w:rFonts w:ascii="Times New Roman" w:hAnsi="Times New Roman"/>
                <w:spacing w:val="0"/>
                <w:sz w:val="26"/>
                <w:szCs w:val="26"/>
              </w:rPr>
              <w:t>TM. ỦY BAN NHÂN DÂN</w:t>
            </w:r>
          </w:p>
          <w:p w14:paraId="5315C5D3" w14:textId="321DF581" w:rsidR="00E50FD8" w:rsidRPr="00BE6B46" w:rsidRDefault="001B2629" w:rsidP="00E5383A">
            <w:pPr>
              <w:pStyle w:val="BodyText"/>
              <w:spacing w:line="240" w:lineRule="auto"/>
              <w:rPr>
                <w:rFonts w:ascii="Times New Roman" w:hAnsi="Times New Roman"/>
                <w:spacing w:val="0"/>
                <w:sz w:val="26"/>
                <w:szCs w:val="26"/>
              </w:rPr>
            </w:pPr>
            <w:r w:rsidRPr="00BE6B46">
              <w:rPr>
                <w:rFonts w:ascii="Times New Roman" w:hAnsi="Times New Roman"/>
                <w:spacing w:val="0"/>
                <w:sz w:val="26"/>
                <w:szCs w:val="26"/>
              </w:rPr>
              <w:t xml:space="preserve">KT. </w:t>
            </w:r>
            <w:r w:rsidR="00117762" w:rsidRPr="00BE6B46">
              <w:rPr>
                <w:rFonts w:ascii="Times New Roman" w:hAnsi="Times New Roman"/>
                <w:spacing w:val="0"/>
                <w:sz w:val="26"/>
                <w:szCs w:val="26"/>
              </w:rPr>
              <w:t>CHỦ TỊCH</w:t>
            </w:r>
          </w:p>
          <w:p w14:paraId="7F1B7DAC" w14:textId="7857FDF0" w:rsidR="001B2629" w:rsidRPr="00E5383A" w:rsidRDefault="001B2629" w:rsidP="00E5383A">
            <w:pPr>
              <w:pStyle w:val="BodyText"/>
              <w:spacing w:line="240" w:lineRule="auto"/>
              <w:rPr>
                <w:rFonts w:ascii="Times New Roman" w:hAnsi="Times New Roman"/>
                <w:spacing w:val="0"/>
              </w:rPr>
            </w:pPr>
            <w:r w:rsidRPr="00BE6B46">
              <w:rPr>
                <w:rFonts w:ascii="Times New Roman" w:hAnsi="Times New Roman"/>
                <w:spacing w:val="0"/>
                <w:sz w:val="26"/>
                <w:szCs w:val="26"/>
              </w:rPr>
              <w:t>PHÓ CHỦ TỊCH</w:t>
            </w:r>
          </w:p>
          <w:p w14:paraId="7015FC55" w14:textId="77777777" w:rsidR="00117762" w:rsidRPr="00E5383A" w:rsidRDefault="00117762" w:rsidP="00E5383A">
            <w:pPr>
              <w:pStyle w:val="BodyText"/>
              <w:spacing w:line="240" w:lineRule="auto"/>
              <w:rPr>
                <w:rFonts w:ascii="Times New Roman" w:hAnsi="Times New Roman"/>
                <w:i/>
                <w:spacing w:val="0"/>
              </w:rPr>
            </w:pPr>
          </w:p>
          <w:p w14:paraId="7D81CC13" w14:textId="77777777" w:rsidR="00352089" w:rsidRPr="00E5383A" w:rsidRDefault="00352089" w:rsidP="00E5383A">
            <w:pPr>
              <w:tabs>
                <w:tab w:val="left" w:pos="3855"/>
              </w:tabs>
              <w:jc w:val="center"/>
              <w:rPr>
                <w:b/>
                <w:sz w:val="28"/>
                <w:szCs w:val="28"/>
              </w:rPr>
            </w:pPr>
          </w:p>
          <w:p w14:paraId="777EE3CB" w14:textId="2175AD72" w:rsidR="00117762" w:rsidRPr="00E5383A" w:rsidRDefault="00BB3899" w:rsidP="00E5383A">
            <w:pPr>
              <w:tabs>
                <w:tab w:val="left" w:pos="3855"/>
              </w:tabs>
              <w:jc w:val="center"/>
              <w:rPr>
                <w:b/>
                <w:sz w:val="28"/>
                <w:szCs w:val="28"/>
              </w:rPr>
            </w:pPr>
            <w:r w:rsidRPr="00E5383A">
              <w:rPr>
                <w:b/>
                <w:sz w:val="28"/>
                <w:szCs w:val="28"/>
              </w:rPr>
              <w:t xml:space="preserve">Nguyễn </w:t>
            </w:r>
            <w:r w:rsidR="001B2629" w:rsidRPr="00E5383A">
              <w:rPr>
                <w:b/>
                <w:sz w:val="28"/>
                <w:szCs w:val="28"/>
              </w:rPr>
              <w:t>Minh Tiến</w:t>
            </w:r>
          </w:p>
        </w:tc>
      </w:tr>
    </w:tbl>
    <w:p w14:paraId="5BAE4660" w14:textId="77777777" w:rsidR="00C83D53" w:rsidRPr="00E5383A" w:rsidRDefault="00C83D53" w:rsidP="00E5383A"/>
    <w:p w14:paraId="25999596" w14:textId="77777777" w:rsidR="00C006CC" w:rsidRPr="00E5383A" w:rsidRDefault="00C006CC" w:rsidP="00E5383A"/>
    <w:p w14:paraId="01998E59" w14:textId="77777777" w:rsidR="00193B28" w:rsidRPr="00E5383A" w:rsidRDefault="00193B28" w:rsidP="00E5383A"/>
    <w:p w14:paraId="5FEAF610" w14:textId="77777777" w:rsidR="00193B28" w:rsidRPr="00E5383A" w:rsidRDefault="00193B28" w:rsidP="00E5383A"/>
    <w:p w14:paraId="08337287" w14:textId="77777777" w:rsidR="00193B28" w:rsidRPr="00E5383A" w:rsidRDefault="00193B28" w:rsidP="00E5383A"/>
    <w:p w14:paraId="538F3143" w14:textId="77777777" w:rsidR="00193B28" w:rsidRPr="00E5383A" w:rsidRDefault="00193B28" w:rsidP="00E5383A"/>
    <w:p w14:paraId="15D42B45" w14:textId="77777777" w:rsidR="00193B28" w:rsidRPr="00E5383A" w:rsidRDefault="00193B28" w:rsidP="00E5383A"/>
    <w:p w14:paraId="3E789B51" w14:textId="77777777" w:rsidR="00193B28" w:rsidRPr="00E5383A" w:rsidRDefault="00193B28" w:rsidP="00E5383A"/>
    <w:p w14:paraId="663E0E56" w14:textId="77777777" w:rsidR="00193B28" w:rsidRPr="00E5383A" w:rsidRDefault="00193B28" w:rsidP="00E5383A"/>
    <w:p w14:paraId="525DB212" w14:textId="77777777" w:rsidR="00193B28" w:rsidRPr="00E5383A" w:rsidRDefault="00193B28" w:rsidP="00E5383A"/>
    <w:p w14:paraId="65F3E85B" w14:textId="77777777" w:rsidR="00193B28" w:rsidRPr="00E5383A" w:rsidRDefault="00193B28" w:rsidP="00E5383A"/>
    <w:p w14:paraId="1A63ED31" w14:textId="77777777" w:rsidR="00193B28" w:rsidRPr="00E5383A" w:rsidRDefault="00193B28" w:rsidP="00E5383A"/>
    <w:p w14:paraId="40469D3C" w14:textId="77777777" w:rsidR="00193B28" w:rsidRPr="00E5383A" w:rsidRDefault="00193B28" w:rsidP="00E5383A"/>
    <w:p w14:paraId="6DC88E55" w14:textId="77777777" w:rsidR="00193B28" w:rsidRPr="00E5383A" w:rsidRDefault="00193B28" w:rsidP="00E5383A"/>
    <w:p w14:paraId="7669D08D" w14:textId="77777777" w:rsidR="00193B28" w:rsidRPr="00E5383A" w:rsidRDefault="00193B28" w:rsidP="00E5383A"/>
    <w:p w14:paraId="4E301E60" w14:textId="77777777" w:rsidR="00193B28" w:rsidRPr="00E5383A" w:rsidRDefault="00193B28" w:rsidP="00E5383A"/>
    <w:p w14:paraId="4E778EE6" w14:textId="77777777" w:rsidR="00193B28" w:rsidRPr="00E5383A" w:rsidRDefault="00193B28" w:rsidP="00E5383A"/>
    <w:p w14:paraId="516BD1DB" w14:textId="77777777" w:rsidR="00193B28" w:rsidRPr="00E5383A" w:rsidRDefault="00193B28" w:rsidP="00E5383A"/>
    <w:p w14:paraId="3A0BDB94" w14:textId="77777777" w:rsidR="00193B28" w:rsidRPr="00E5383A" w:rsidRDefault="00193B28" w:rsidP="00E5383A"/>
    <w:p w14:paraId="6183F9E3" w14:textId="77777777" w:rsidR="00193B28" w:rsidRPr="00E5383A" w:rsidRDefault="00193B28" w:rsidP="00E5383A"/>
    <w:p w14:paraId="37B19B8F" w14:textId="77777777" w:rsidR="00193B28" w:rsidRPr="00E5383A" w:rsidRDefault="00193B28" w:rsidP="00E5383A"/>
    <w:p w14:paraId="0AFC6137" w14:textId="77777777" w:rsidR="00193B28" w:rsidRPr="00E5383A" w:rsidRDefault="00193B28" w:rsidP="00E5383A"/>
    <w:p w14:paraId="60C38A7C" w14:textId="77777777" w:rsidR="00193B28" w:rsidRPr="00E5383A" w:rsidRDefault="00193B28" w:rsidP="00E5383A"/>
    <w:p w14:paraId="6DD854CE" w14:textId="77777777" w:rsidR="00193B28" w:rsidRPr="00E5383A" w:rsidRDefault="00193B28" w:rsidP="00E5383A"/>
    <w:p w14:paraId="1BA06348" w14:textId="77777777" w:rsidR="00193B28" w:rsidRPr="00E5383A" w:rsidRDefault="00193B28" w:rsidP="00E5383A"/>
    <w:p w14:paraId="69343A82" w14:textId="77777777" w:rsidR="00193B28" w:rsidRPr="00E5383A" w:rsidRDefault="00193B28" w:rsidP="00E5383A"/>
    <w:p w14:paraId="357E57F7" w14:textId="77777777" w:rsidR="00193B28" w:rsidRPr="00E5383A" w:rsidRDefault="00193B28" w:rsidP="00E5383A"/>
    <w:p w14:paraId="0EEEF395" w14:textId="77777777" w:rsidR="00193B28" w:rsidRPr="00E5383A" w:rsidRDefault="00193B28" w:rsidP="00E5383A"/>
    <w:p w14:paraId="1989A661" w14:textId="77777777" w:rsidR="00193B28" w:rsidRPr="00E5383A" w:rsidRDefault="00193B28" w:rsidP="00E5383A"/>
    <w:p w14:paraId="09454390" w14:textId="77777777" w:rsidR="00193B28" w:rsidRPr="00E5383A" w:rsidRDefault="00193B28" w:rsidP="00E5383A"/>
    <w:p w14:paraId="72AB6C71" w14:textId="77777777" w:rsidR="00193B28" w:rsidRPr="00E5383A" w:rsidRDefault="00193B28" w:rsidP="00E5383A"/>
    <w:p w14:paraId="1073DD92" w14:textId="77777777" w:rsidR="00193B28" w:rsidRPr="00E5383A" w:rsidRDefault="00193B28" w:rsidP="00E5383A"/>
    <w:p w14:paraId="705407ED" w14:textId="77777777" w:rsidR="00193B28" w:rsidRPr="00E5383A" w:rsidRDefault="00193B28" w:rsidP="00E5383A"/>
    <w:p w14:paraId="1FF6D6DE" w14:textId="77777777" w:rsidR="00193B28" w:rsidRPr="00E5383A" w:rsidRDefault="00193B28" w:rsidP="00E5383A"/>
    <w:p w14:paraId="4EA8410B" w14:textId="77777777" w:rsidR="00193B28" w:rsidRPr="00E5383A" w:rsidRDefault="00193B28" w:rsidP="00E5383A"/>
    <w:p w14:paraId="106E6364" w14:textId="77777777" w:rsidR="00193B28" w:rsidRPr="00E5383A" w:rsidRDefault="00193B28" w:rsidP="00E5383A"/>
    <w:p w14:paraId="52F41EA3" w14:textId="77777777" w:rsidR="00193B28" w:rsidRDefault="00193B28" w:rsidP="00E5383A"/>
    <w:p w14:paraId="78937945" w14:textId="77777777" w:rsidR="0075721A" w:rsidRDefault="0075721A" w:rsidP="00E5383A"/>
    <w:p w14:paraId="3A0B624D" w14:textId="77777777" w:rsidR="0075721A" w:rsidRDefault="0075721A" w:rsidP="00E5383A"/>
    <w:p w14:paraId="28129C9C" w14:textId="77777777" w:rsidR="0075721A" w:rsidRDefault="0075721A" w:rsidP="00E5383A"/>
    <w:p w14:paraId="6D387D95" w14:textId="77777777" w:rsidR="0075721A" w:rsidRPr="00E5383A" w:rsidRDefault="0075721A" w:rsidP="00E5383A"/>
    <w:p w14:paraId="3E84FD4B" w14:textId="77777777" w:rsidR="00193B28" w:rsidRPr="00E5383A" w:rsidRDefault="00193B28" w:rsidP="00E5383A"/>
    <w:tbl>
      <w:tblPr>
        <w:tblW w:w="9356" w:type="dxa"/>
        <w:jc w:val="center"/>
        <w:tblLayout w:type="fixed"/>
        <w:tblLook w:val="0000" w:firstRow="0" w:lastRow="0" w:firstColumn="0" w:lastColumn="0" w:noHBand="0" w:noVBand="0"/>
      </w:tblPr>
      <w:tblGrid>
        <w:gridCol w:w="3544"/>
        <w:gridCol w:w="5812"/>
      </w:tblGrid>
      <w:tr w:rsidR="00785093" w:rsidRPr="00E5383A" w14:paraId="7C5CC715" w14:textId="77777777" w:rsidTr="0030291C">
        <w:trPr>
          <w:trHeight w:val="709"/>
          <w:jc w:val="center"/>
        </w:trPr>
        <w:tc>
          <w:tcPr>
            <w:tcW w:w="3544" w:type="dxa"/>
            <w:tcBorders>
              <w:top w:val="nil"/>
              <w:left w:val="nil"/>
              <w:bottom w:val="nil"/>
              <w:right w:val="nil"/>
            </w:tcBorders>
          </w:tcPr>
          <w:p w14:paraId="00632A6F" w14:textId="77777777" w:rsidR="00785093" w:rsidRPr="00E5383A" w:rsidRDefault="00785093" w:rsidP="00E5383A">
            <w:pPr>
              <w:jc w:val="center"/>
              <w:outlineLvl w:val="1"/>
              <w:rPr>
                <w:b/>
                <w:bCs/>
                <w:sz w:val="28"/>
                <w:szCs w:val="28"/>
              </w:rPr>
            </w:pPr>
            <w:r w:rsidRPr="00E5383A">
              <w:rPr>
                <w:b/>
                <w:bCs/>
                <w:sz w:val="28"/>
                <w:szCs w:val="28"/>
              </w:rPr>
              <w:t>ỦY BAN NHÂN DÂN</w:t>
            </w:r>
          </w:p>
          <w:p w14:paraId="4294152E" w14:textId="450B379E" w:rsidR="00785093" w:rsidRPr="00E5383A" w:rsidRDefault="00000000" w:rsidP="00E5383A">
            <w:pPr>
              <w:jc w:val="center"/>
              <w:outlineLvl w:val="1"/>
              <w:rPr>
                <w:b/>
                <w:bCs/>
                <w:sz w:val="28"/>
                <w:szCs w:val="28"/>
              </w:rPr>
            </w:pPr>
            <w:r>
              <w:rPr>
                <w:noProof/>
                <w:sz w:val="28"/>
                <w:szCs w:val="28"/>
              </w:rPr>
              <w:pict w14:anchorId="3CDA369C">
                <v:line id="_x0000_s1029" style="position:absolute;left:0;text-align:left;z-index:251659264" from="67.95pt,17.6pt" to="101.35pt,17.6pt"/>
              </w:pict>
            </w:r>
            <w:r w:rsidR="00785093" w:rsidRPr="00E5383A">
              <w:rPr>
                <w:b/>
                <w:bCs/>
                <w:sz w:val="28"/>
                <w:szCs w:val="28"/>
              </w:rPr>
              <w:t>TỈNH SƠN LA</w:t>
            </w:r>
          </w:p>
        </w:tc>
        <w:tc>
          <w:tcPr>
            <w:tcW w:w="5812" w:type="dxa"/>
            <w:tcBorders>
              <w:top w:val="nil"/>
              <w:left w:val="nil"/>
              <w:bottom w:val="nil"/>
              <w:right w:val="nil"/>
            </w:tcBorders>
          </w:tcPr>
          <w:p w14:paraId="45FD64DF" w14:textId="77777777" w:rsidR="00785093" w:rsidRPr="00E5383A" w:rsidRDefault="00785093" w:rsidP="00E5383A">
            <w:pPr>
              <w:jc w:val="center"/>
              <w:outlineLvl w:val="1"/>
              <w:rPr>
                <w:b/>
                <w:bCs/>
                <w:sz w:val="26"/>
                <w:szCs w:val="26"/>
              </w:rPr>
            </w:pPr>
            <w:r w:rsidRPr="00E5383A">
              <w:rPr>
                <w:b/>
                <w:bCs/>
                <w:sz w:val="26"/>
                <w:szCs w:val="26"/>
              </w:rPr>
              <w:t>CỘNG HÒA XÃ HỘI CHỦ NGHĨA VIỆT NAM</w:t>
            </w:r>
          </w:p>
          <w:p w14:paraId="6E277FBF" w14:textId="07E10734" w:rsidR="00785093" w:rsidRPr="00E5383A" w:rsidRDefault="00000000" w:rsidP="00E5383A">
            <w:pPr>
              <w:jc w:val="center"/>
              <w:outlineLvl w:val="1"/>
              <w:rPr>
                <w:sz w:val="28"/>
                <w:szCs w:val="28"/>
              </w:rPr>
            </w:pPr>
            <w:r>
              <w:rPr>
                <w:b/>
                <w:bCs/>
                <w:noProof/>
                <w:sz w:val="28"/>
                <w:szCs w:val="28"/>
              </w:rPr>
              <w:pict w14:anchorId="1A6DC675">
                <v:line id="_x0000_s1030" style="position:absolute;left:0;text-align:left;z-index:251660288" from="55.7pt,18.75pt" to="228.15pt,18.75pt"/>
              </w:pict>
            </w:r>
            <w:r w:rsidR="00785093" w:rsidRPr="00E5383A">
              <w:rPr>
                <w:b/>
                <w:bCs/>
                <w:sz w:val="28"/>
                <w:szCs w:val="28"/>
              </w:rPr>
              <w:t>Độc lập - Tự do - Hạnh phúc</w:t>
            </w:r>
          </w:p>
        </w:tc>
      </w:tr>
    </w:tbl>
    <w:p w14:paraId="0E4E64D9" w14:textId="10792ACE" w:rsidR="00785093" w:rsidRPr="00E5383A" w:rsidRDefault="00224D98" w:rsidP="00E5383A">
      <w:pPr>
        <w:pStyle w:val="Heading5"/>
        <w:spacing w:before="600"/>
        <w:jc w:val="center"/>
        <w:rPr>
          <w:rFonts w:ascii="Times New Roman" w:hAnsi="Times New Roman"/>
          <w:lang w:val="fr-FR"/>
        </w:rPr>
      </w:pPr>
      <w:r w:rsidRPr="00E5383A">
        <w:rPr>
          <w:rFonts w:ascii="Times New Roman" w:hAnsi="Times New Roman"/>
          <w:lang w:val="fr-FR"/>
        </w:rPr>
        <w:t>QUY ĐỊNH</w:t>
      </w:r>
    </w:p>
    <w:p w14:paraId="3A0CB7F6" w14:textId="77777777" w:rsidR="00A328C7" w:rsidRDefault="00F7322B" w:rsidP="00A328C7">
      <w:pPr>
        <w:jc w:val="center"/>
        <w:rPr>
          <w:b/>
          <w:bCs/>
          <w:sz w:val="28"/>
          <w:szCs w:val="28"/>
          <w:lang w:val="pt-BR"/>
        </w:rPr>
      </w:pPr>
      <w:r w:rsidRPr="00E5383A">
        <w:rPr>
          <w:b/>
          <w:bCs/>
          <w:sz w:val="28"/>
          <w:szCs w:val="28"/>
          <w:lang w:val="pt-BR"/>
        </w:rPr>
        <w:t>Về</w:t>
      </w:r>
      <w:r w:rsidR="00785093" w:rsidRPr="00E5383A">
        <w:rPr>
          <w:b/>
          <w:bCs/>
          <w:sz w:val="28"/>
          <w:szCs w:val="28"/>
          <w:lang w:val="pt-BR"/>
        </w:rPr>
        <w:t xml:space="preserve"> hoạt động vận tải đường bộ trong đô thị và tỷ lệ phương tiện </w:t>
      </w:r>
    </w:p>
    <w:p w14:paraId="66A4167A" w14:textId="7F42A04D" w:rsidR="00785093" w:rsidRPr="00E5383A" w:rsidRDefault="00785093" w:rsidP="00A328C7">
      <w:pPr>
        <w:jc w:val="center"/>
        <w:rPr>
          <w:b/>
          <w:iCs/>
          <w:sz w:val="28"/>
          <w:szCs w:val="28"/>
          <w:lang w:val="nl-NL"/>
        </w:rPr>
      </w:pPr>
      <w:r w:rsidRPr="00E5383A">
        <w:rPr>
          <w:b/>
          <w:bCs/>
          <w:sz w:val="28"/>
          <w:szCs w:val="28"/>
          <w:lang w:val="pt-BR"/>
        </w:rPr>
        <w:t xml:space="preserve">vận chuyển hành khách công cộng có thiết bị hỗ trợ cho người khuyết tật trong đô thị trên địa bàn tỉnh Sơn </w:t>
      </w:r>
      <w:r w:rsidRPr="00E5383A">
        <w:rPr>
          <w:b/>
          <w:iCs/>
          <w:sz w:val="28"/>
          <w:szCs w:val="28"/>
          <w:lang w:val="nl-NL"/>
        </w:rPr>
        <w:t>La</w:t>
      </w:r>
    </w:p>
    <w:p w14:paraId="58E0F79A" w14:textId="674396F1" w:rsidR="00F7322B" w:rsidRPr="00A328C7" w:rsidRDefault="00F7322B" w:rsidP="00E5383A">
      <w:pPr>
        <w:widowControl w:val="0"/>
        <w:shd w:val="clear" w:color="auto" w:fill="FFFFFF"/>
        <w:jc w:val="center"/>
        <w:rPr>
          <w:b/>
          <w:iCs/>
          <w:sz w:val="26"/>
          <w:szCs w:val="26"/>
          <w:lang w:val="nl-NL"/>
        </w:rPr>
      </w:pPr>
      <w:r w:rsidRPr="00A328C7">
        <w:rPr>
          <w:i/>
          <w:iCs/>
          <w:sz w:val="26"/>
          <w:szCs w:val="26"/>
        </w:rPr>
        <w:t>(Ban hành kèm theo Quyết định số</w:t>
      </w:r>
      <w:r w:rsidR="00A328C7" w:rsidRPr="00A328C7">
        <w:rPr>
          <w:i/>
          <w:iCs/>
          <w:sz w:val="26"/>
          <w:szCs w:val="26"/>
        </w:rPr>
        <w:t xml:space="preserve"> 103/2025</w:t>
      </w:r>
      <w:r w:rsidRPr="00A328C7">
        <w:rPr>
          <w:i/>
          <w:iCs/>
          <w:sz w:val="26"/>
          <w:szCs w:val="26"/>
        </w:rPr>
        <w:t>/QĐ-UBND</w:t>
      </w:r>
      <w:r w:rsidR="00A328C7" w:rsidRPr="00A328C7">
        <w:rPr>
          <w:i/>
          <w:iCs/>
          <w:sz w:val="26"/>
          <w:szCs w:val="26"/>
        </w:rPr>
        <w:t xml:space="preserve"> ngày 29/9/2025 của UBND tỉnh</w:t>
      </w:r>
      <w:r w:rsidRPr="00A328C7">
        <w:rPr>
          <w:i/>
          <w:iCs/>
          <w:sz w:val="26"/>
          <w:szCs w:val="26"/>
        </w:rPr>
        <w:t>)</w:t>
      </w:r>
    </w:p>
    <w:p w14:paraId="78F2042F" w14:textId="27029AB5" w:rsidR="00F7322B" w:rsidRPr="00E5383A" w:rsidRDefault="00A328C7" w:rsidP="00E5383A">
      <w:pPr>
        <w:widowControl w:val="0"/>
        <w:shd w:val="clear" w:color="auto" w:fill="FFFFFF"/>
        <w:jc w:val="center"/>
        <w:rPr>
          <w:b/>
          <w:iCs/>
          <w:sz w:val="28"/>
          <w:szCs w:val="28"/>
          <w:lang w:val="nl-NL"/>
        </w:rPr>
      </w:pPr>
      <w:r>
        <w:rPr>
          <w:i/>
          <w:iCs/>
          <w:noProof/>
          <w:sz w:val="26"/>
          <w:szCs w:val="26"/>
        </w:rPr>
        <w:pict w14:anchorId="0D6D44A2">
          <v:shape id="_x0000_s1033" type="#_x0000_t32" style="position:absolute;left:0;text-align:left;margin-left:147.3pt;margin-top:.9pt;width:150.9pt;height:0;z-index:251663360" o:connectortype="straight"/>
        </w:pict>
      </w:r>
    </w:p>
    <w:p w14:paraId="78599852" w14:textId="77777777" w:rsidR="00F7322B" w:rsidRPr="00E5383A" w:rsidRDefault="00F7322B" w:rsidP="00E5383A">
      <w:pPr>
        <w:spacing w:before="240"/>
        <w:jc w:val="center"/>
        <w:rPr>
          <w:b/>
          <w:bCs/>
          <w:sz w:val="28"/>
          <w:szCs w:val="28"/>
        </w:rPr>
      </w:pPr>
      <w:r w:rsidRPr="00E5383A">
        <w:rPr>
          <w:b/>
          <w:bCs/>
          <w:sz w:val="28"/>
          <w:szCs w:val="28"/>
        </w:rPr>
        <w:t>Chương I</w:t>
      </w:r>
    </w:p>
    <w:p w14:paraId="20357DF3" w14:textId="77777777" w:rsidR="00F7322B" w:rsidRPr="00E5383A" w:rsidRDefault="00F7322B" w:rsidP="00E5383A">
      <w:pPr>
        <w:jc w:val="center"/>
        <w:rPr>
          <w:b/>
          <w:bCs/>
          <w:sz w:val="28"/>
          <w:szCs w:val="28"/>
        </w:rPr>
      </w:pPr>
      <w:r w:rsidRPr="00E5383A">
        <w:rPr>
          <w:b/>
          <w:bCs/>
          <w:sz w:val="28"/>
          <w:szCs w:val="28"/>
        </w:rPr>
        <w:t>QUY ĐỊNH CHUNG</w:t>
      </w:r>
    </w:p>
    <w:p w14:paraId="507AAD14" w14:textId="77777777" w:rsidR="00F7322B" w:rsidRPr="00E5383A" w:rsidRDefault="00F7322B" w:rsidP="00A328C7">
      <w:pPr>
        <w:spacing w:before="120"/>
        <w:ind w:firstLine="720"/>
        <w:jc w:val="both"/>
        <w:rPr>
          <w:b/>
          <w:bCs/>
          <w:sz w:val="28"/>
          <w:szCs w:val="28"/>
        </w:rPr>
      </w:pPr>
      <w:bookmarkStart w:id="1" w:name="dieu_1_1"/>
      <w:r w:rsidRPr="00E5383A">
        <w:rPr>
          <w:b/>
          <w:bCs/>
          <w:sz w:val="28"/>
          <w:szCs w:val="28"/>
        </w:rPr>
        <w:t>Điều 1. Phạm vi điều chỉnh</w:t>
      </w:r>
      <w:bookmarkEnd w:id="1"/>
    </w:p>
    <w:p w14:paraId="0D4EB481" w14:textId="77777777" w:rsidR="00F7322B" w:rsidRPr="00E5383A" w:rsidRDefault="00F7322B" w:rsidP="00A328C7">
      <w:pPr>
        <w:spacing w:before="120"/>
        <w:ind w:firstLine="720"/>
        <w:jc w:val="both"/>
        <w:rPr>
          <w:sz w:val="28"/>
          <w:szCs w:val="28"/>
          <w:lang w:val="pt-BR"/>
        </w:rPr>
      </w:pPr>
      <w:r w:rsidRPr="00E5383A">
        <w:rPr>
          <w:sz w:val="28"/>
          <w:szCs w:val="28"/>
        </w:rPr>
        <w:t xml:space="preserve">Quy định này quy định chi tiết </w:t>
      </w:r>
      <w:r w:rsidRPr="00E5383A">
        <w:rPr>
          <w:rStyle w:val="fontstyle01"/>
          <w:sz w:val="28"/>
          <w:szCs w:val="28"/>
        </w:rPr>
        <w:t>khoản 5 Điều 44 Luật Trật tự, an toàn giao thông đường bộ</w:t>
      </w:r>
      <w:r w:rsidRPr="00E5383A">
        <w:rPr>
          <w:rStyle w:val="fontstyle01"/>
          <w:b/>
          <w:bCs/>
          <w:sz w:val="28"/>
          <w:szCs w:val="28"/>
        </w:rPr>
        <w:t xml:space="preserve"> </w:t>
      </w:r>
      <w:r w:rsidRPr="00E5383A">
        <w:rPr>
          <w:sz w:val="28"/>
          <w:szCs w:val="28"/>
        </w:rPr>
        <w:t xml:space="preserve">số 36/2024/QH15 về hoạt </w:t>
      </w:r>
      <w:r w:rsidRPr="00E5383A">
        <w:rPr>
          <w:sz w:val="28"/>
          <w:szCs w:val="28"/>
          <w:lang w:val="pt-BR"/>
        </w:rPr>
        <w:t>động vận tải đường bộ trong đô thị và tỷ lệ phương tiện vận chuyển hành khách công cộng có thiết bị hỗ trợ cho người khuyết tật trong đô thị trên địa bàn tỉnh Sơn La.</w:t>
      </w:r>
    </w:p>
    <w:p w14:paraId="1F6F8358" w14:textId="77777777" w:rsidR="00F7322B" w:rsidRPr="00E5383A" w:rsidRDefault="00F7322B" w:rsidP="00A328C7">
      <w:pPr>
        <w:spacing w:before="120"/>
        <w:ind w:firstLine="720"/>
        <w:jc w:val="both"/>
        <w:rPr>
          <w:b/>
          <w:bCs/>
          <w:sz w:val="28"/>
          <w:szCs w:val="28"/>
        </w:rPr>
      </w:pPr>
      <w:bookmarkStart w:id="2" w:name="dieu_2_1"/>
      <w:r w:rsidRPr="00E5383A">
        <w:rPr>
          <w:b/>
          <w:bCs/>
          <w:sz w:val="28"/>
          <w:szCs w:val="28"/>
        </w:rPr>
        <w:t>Điều 2. Đối tượng áp dụng</w:t>
      </w:r>
      <w:bookmarkEnd w:id="2"/>
    </w:p>
    <w:p w14:paraId="140E8F94" w14:textId="77777777" w:rsidR="00F7322B" w:rsidRPr="00E5383A" w:rsidRDefault="00F7322B" w:rsidP="00A328C7">
      <w:pPr>
        <w:spacing w:before="120"/>
        <w:ind w:firstLine="720"/>
        <w:jc w:val="both"/>
        <w:rPr>
          <w:sz w:val="28"/>
          <w:szCs w:val="28"/>
        </w:rPr>
      </w:pPr>
      <w:r w:rsidRPr="00E5383A">
        <w:rPr>
          <w:sz w:val="28"/>
          <w:szCs w:val="28"/>
        </w:rPr>
        <w:t xml:space="preserve">1. Quy định này áp dụng đối với các tổ chức, cá nhân có hoạt động vận tải đường bộ trong đô thị và vận chuyển hành khách công cộng </w:t>
      </w:r>
      <w:r w:rsidRPr="00E5383A">
        <w:rPr>
          <w:sz w:val="28"/>
          <w:szCs w:val="28"/>
          <w:lang w:val="pt-BR"/>
        </w:rPr>
        <w:t>trong đô thị</w:t>
      </w:r>
      <w:r w:rsidRPr="00E5383A">
        <w:rPr>
          <w:b/>
          <w:bCs/>
          <w:sz w:val="28"/>
          <w:szCs w:val="28"/>
          <w:lang w:val="pt-BR"/>
        </w:rPr>
        <w:t xml:space="preserve"> </w:t>
      </w:r>
      <w:r w:rsidRPr="00E5383A">
        <w:rPr>
          <w:sz w:val="28"/>
          <w:szCs w:val="28"/>
        </w:rPr>
        <w:t>trên địa bàn tỉnh Sơn La.</w:t>
      </w:r>
    </w:p>
    <w:p w14:paraId="0DA6D49F" w14:textId="77777777" w:rsidR="00F7322B" w:rsidRPr="00E5383A" w:rsidRDefault="00F7322B" w:rsidP="00A328C7">
      <w:pPr>
        <w:spacing w:before="120"/>
        <w:ind w:firstLine="720"/>
        <w:jc w:val="both"/>
        <w:rPr>
          <w:sz w:val="28"/>
          <w:szCs w:val="28"/>
        </w:rPr>
      </w:pPr>
      <w:r w:rsidRPr="00E5383A">
        <w:rPr>
          <w:sz w:val="28"/>
          <w:szCs w:val="28"/>
        </w:rPr>
        <w:t>2. Cơ quan quản lý Nhà nước và các tổ chức, cá nhân khác có liên quan đến công tác quản lý hoạt động vận tải đường bộ trong đô thị và vận chuyển hành khách công cộng trong đô thị trên địa bàn tỉnh Sơn La.</w:t>
      </w:r>
    </w:p>
    <w:p w14:paraId="54377F8C" w14:textId="77777777" w:rsidR="00F7322B" w:rsidRPr="00E5383A" w:rsidRDefault="00F7322B" w:rsidP="00A328C7">
      <w:pPr>
        <w:spacing w:before="120"/>
        <w:ind w:firstLine="720"/>
        <w:jc w:val="both"/>
        <w:rPr>
          <w:sz w:val="28"/>
          <w:szCs w:val="28"/>
        </w:rPr>
      </w:pPr>
      <w:r w:rsidRPr="00E5383A">
        <w:rPr>
          <w:sz w:val="28"/>
          <w:szCs w:val="28"/>
        </w:rPr>
        <w:t>3. Quy định này không áp dụng đối với các xe ưu tiên được quy định tại Điều 27 Luật Trật tự, an toàn giao thông đường bộ số 36/2024/QH15.</w:t>
      </w:r>
    </w:p>
    <w:p w14:paraId="57D761D3" w14:textId="77777777" w:rsidR="00F7322B" w:rsidRPr="00E5383A" w:rsidRDefault="00F7322B" w:rsidP="009910AE">
      <w:pPr>
        <w:spacing w:before="420"/>
        <w:jc w:val="center"/>
        <w:rPr>
          <w:sz w:val="28"/>
          <w:szCs w:val="28"/>
        </w:rPr>
      </w:pPr>
      <w:r w:rsidRPr="00E5383A">
        <w:rPr>
          <w:b/>
          <w:bCs/>
          <w:sz w:val="28"/>
          <w:szCs w:val="28"/>
        </w:rPr>
        <w:t>Chương II</w:t>
      </w:r>
    </w:p>
    <w:p w14:paraId="7CD0BC3B" w14:textId="77777777" w:rsidR="00F7322B" w:rsidRPr="00E5383A" w:rsidRDefault="00F7322B" w:rsidP="00E5383A">
      <w:pPr>
        <w:jc w:val="center"/>
        <w:rPr>
          <w:b/>
          <w:bCs/>
          <w:sz w:val="28"/>
          <w:szCs w:val="28"/>
        </w:rPr>
      </w:pPr>
      <w:r w:rsidRPr="00E5383A">
        <w:rPr>
          <w:b/>
          <w:bCs/>
          <w:sz w:val="28"/>
          <w:szCs w:val="28"/>
        </w:rPr>
        <w:t>QUY ĐỊNH HOẠT ĐỘNG VẬN TẢI ĐƯỜNG BỘ TRONG ĐÔ THỊ</w:t>
      </w:r>
    </w:p>
    <w:p w14:paraId="0F744CF7" w14:textId="77777777" w:rsidR="00F7322B" w:rsidRPr="00A328C7" w:rsidRDefault="00F7322B" w:rsidP="00A328C7">
      <w:pPr>
        <w:pStyle w:val="NormalWeb"/>
        <w:shd w:val="clear" w:color="auto" w:fill="FFFFFF"/>
        <w:spacing w:before="120" w:beforeAutospacing="0" w:after="0" w:afterAutospacing="0"/>
        <w:ind w:firstLine="720"/>
        <w:jc w:val="both"/>
        <w:rPr>
          <w:b/>
          <w:bCs/>
          <w:color w:val="000000"/>
          <w:sz w:val="28"/>
          <w:szCs w:val="28"/>
        </w:rPr>
      </w:pPr>
      <w:bookmarkStart w:id="3" w:name="_Hlk179965793"/>
      <w:r w:rsidRPr="00A328C7">
        <w:rPr>
          <w:b/>
          <w:bCs/>
          <w:color w:val="000000"/>
          <w:sz w:val="28"/>
          <w:szCs w:val="28"/>
        </w:rPr>
        <w:t>Điều 3. Quy định chung đối với hoạt động vận tải đường bộ trong đô thị</w:t>
      </w:r>
    </w:p>
    <w:p w14:paraId="7BB96962" w14:textId="15CEF007" w:rsidR="00F7322B" w:rsidRPr="00A328C7" w:rsidRDefault="00F7322B" w:rsidP="00A328C7">
      <w:pPr>
        <w:pStyle w:val="NormalWeb"/>
        <w:shd w:val="clear" w:color="auto" w:fill="FFFFFF"/>
        <w:spacing w:before="120" w:beforeAutospacing="0" w:after="0" w:afterAutospacing="0"/>
        <w:ind w:firstLine="720"/>
        <w:jc w:val="both"/>
        <w:rPr>
          <w:sz w:val="28"/>
          <w:szCs w:val="28"/>
        </w:rPr>
      </w:pPr>
      <w:r w:rsidRPr="00A328C7">
        <w:rPr>
          <w:sz w:val="28"/>
          <w:szCs w:val="28"/>
        </w:rPr>
        <w:t>1. Tuân thủ các quy định có liên quan đến hoạt động vận tải đường bộ tại Luật Đường bộ số 35/2024/QH15, Luật Trật tự, an toàn giao thông đường bộ số 36/2024/QH15,</w:t>
      </w:r>
      <w:r w:rsidRPr="00A328C7">
        <w:rPr>
          <w:rStyle w:val="fontstyle31"/>
          <w:i w:val="0"/>
          <w:iCs w:val="0"/>
        </w:rPr>
        <w:t xml:space="preserve"> Nghị định số 158/2024/NĐ-CP ngày 18 tháng 12 năm 2024 của Chính phủ quy định về hoạt động vận tải đường bộ, </w:t>
      </w:r>
      <w:r w:rsidRPr="00A328C7">
        <w:rPr>
          <w:sz w:val="28"/>
          <w:szCs w:val="28"/>
        </w:rPr>
        <w:t xml:space="preserve">Thông tư số 36/2024/TT-BGTVT ngày 15 tháng 11 năm 2024 của Bộ trưởng Bộ Giao thông vận tải </w:t>
      </w:r>
      <w:r w:rsidRPr="00A328C7">
        <w:rPr>
          <w:i/>
          <w:iCs/>
          <w:sz w:val="28"/>
          <w:szCs w:val="28"/>
        </w:rPr>
        <w:t>(nay là Bộ Xây dựng)</w:t>
      </w:r>
      <w:r w:rsidRPr="00A328C7">
        <w:rPr>
          <w:sz w:val="28"/>
          <w:szCs w:val="28"/>
        </w:rPr>
        <w:t xml:space="preserve">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và các quy định của pháp luật khác có liên quan.</w:t>
      </w:r>
    </w:p>
    <w:p w14:paraId="130CC3A6" w14:textId="77777777" w:rsidR="00F7322B" w:rsidRPr="00A328C7" w:rsidRDefault="00F7322B" w:rsidP="00A328C7">
      <w:pPr>
        <w:pStyle w:val="NormalWeb"/>
        <w:shd w:val="clear" w:color="auto" w:fill="FFFFFF"/>
        <w:spacing w:before="120" w:beforeAutospacing="0" w:after="0" w:afterAutospacing="0"/>
        <w:ind w:firstLine="720"/>
        <w:jc w:val="both"/>
        <w:rPr>
          <w:sz w:val="28"/>
          <w:szCs w:val="28"/>
        </w:rPr>
      </w:pPr>
      <w:r w:rsidRPr="00A328C7">
        <w:rPr>
          <w:sz w:val="28"/>
          <w:szCs w:val="28"/>
        </w:rPr>
        <w:t>2. Phương tiện vận tải đường bộ trong đô thị phải bảo đảm các điều kiện về phương tiện tham gia giao thông đường bộ theo quy định tại Điều 35 Luật Trật tự, an toàn giao thông đường bộ số 36/2024/QH15 và các quy định của pháp luật khác có liên quan.</w:t>
      </w:r>
    </w:p>
    <w:p w14:paraId="6BBA7245" w14:textId="6CF3CB20" w:rsidR="00F7322B" w:rsidRPr="00A328C7" w:rsidRDefault="00F7322B" w:rsidP="00A328C7">
      <w:pPr>
        <w:pStyle w:val="NormalWeb"/>
        <w:shd w:val="clear" w:color="auto" w:fill="FFFFFF"/>
        <w:spacing w:before="120" w:beforeAutospacing="0" w:after="0" w:afterAutospacing="0"/>
        <w:ind w:firstLine="720"/>
        <w:jc w:val="both"/>
        <w:rPr>
          <w:sz w:val="28"/>
          <w:szCs w:val="28"/>
        </w:rPr>
      </w:pPr>
      <w:r w:rsidRPr="00A328C7">
        <w:rPr>
          <w:sz w:val="28"/>
          <w:szCs w:val="28"/>
        </w:rPr>
        <w:t>3. Người điều khiển phương tiện vận tải đường bộ trong đô thị phải bảo đảm các điều kiện quy định tại Điều 56, Điều 59 Luật Trật tự, an toàn giao thông đường bộ số 36/2024/QH15 và phải chấp hành nghiêm các quy tắc giao thông đường bộ, các quy định về bảo đảm trật tự, an toàn giao thông đường bộ theo các quy định của pháp luật hiện hành.</w:t>
      </w:r>
    </w:p>
    <w:p w14:paraId="6ABEBF65" w14:textId="77777777" w:rsidR="00F7322B" w:rsidRPr="00A328C7" w:rsidRDefault="00F7322B" w:rsidP="00A328C7">
      <w:pPr>
        <w:pStyle w:val="NormalWeb"/>
        <w:shd w:val="clear" w:color="auto" w:fill="FFFFFF"/>
        <w:spacing w:before="120" w:beforeAutospacing="0" w:after="0" w:afterAutospacing="0"/>
        <w:ind w:firstLine="720"/>
        <w:jc w:val="both"/>
        <w:rPr>
          <w:sz w:val="28"/>
          <w:szCs w:val="28"/>
        </w:rPr>
      </w:pPr>
      <w:r w:rsidRPr="00A328C7">
        <w:rPr>
          <w:sz w:val="28"/>
          <w:szCs w:val="28"/>
        </w:rPr>
        <w:t>4.</w:t>
      </w:r>
      <w:r w:rsidRPr="00A328C7">
        <w:rPr>
          <w:color w:val="000000"/>
          <w:sz w:val="28"/>
          <w:szCs w:val="28"/>
        </w:rPr>
        <w:t xml:space="preserve"> </w:t>
      </w:r>
      <w:r w:rsidRPr="00A328C7">
        <w:rPr>
          <w:sz w:val="28"/>
          <w:szCs w:val="28"/>
        </w:rPr>
        <w:t xml:space="preserve">Hoạt động vận tải đường bộ trong đô thị phải bảo đảm thông suốt, trật tự, an toàn và hiệu quả. </w:t>
      </w:r>
      <w:r w:rsidRPr="00A328C7">
        <w:rPr>
          <w:color w:val="000000"/>
          <w:sz w:val="28"/>
          <w:szCs w:val="28"/>
        </w:rPr>
        <w:t>Chấp hành các quy định về tổ chức giao thông trong đô thị, tuân thủ phương án phân luồng trong trường hợp tạm thời cấm phương tiện hoạt động trên các tuyến đường để phục vụ mục đích khác.</w:t>
      </w:r>
    </w:p>
    <w:p w14:paraId="32C1691F" w14:textId="77777777" w:rsidR="00F7322B" w:rsidRPr="0058152C" w:rsidRDefault="00F7322B" w:rsidP="00A328C7">
      <w:pPr>
        <w:pStyle w:val="NormalWeb"/>
        <w:shd w:val="clear" w:color="auto" w:fill="FFFFFF"/>
        <w:spacing w:before="120" w:beforeAutospacing="0" w:after="0" w:afterAutospacing="0"/>
        <w:ind w:firstLine="720"/>
        <w:jc w:val="both"/>
        <w:rPr>
          <w:color w:val="000000"/>
          <w:spacing w:val="-8"/>
          <w:sz w:val="28"/>
          <w:szCs w:val="28"/>
        </w:rPr>
      </w:pPr>
      <w:r w:rsidRPr="0058152C">
        <w:rPr>
          <w:b/>
          <w:bCs/>
          <w:color w:val="000000"/>
          <w:spacing w:val="-8"/>
          <w:sz w:val="28"/>
          <w:szCs w:val="28"/>
          <w:lang w:val="vi-VN"/>
        </w:rPr>
        <w:t xml:space="preserve">Điều </w:t>
      </w:r>
      <w:r w:rsidRPr="0058152C">
        <w:rPr>
          <w:b/>
          <w:bCs/>
          <w:color w:val="000000"/>
          <w:spacing w:val="-8"/>
          <w:sz w:val="28"/>
          <w:szCs w:val="28"/>
        </w:rPr>
        <w:t>4</w:t>
      </w:r>
      <w:r w:rsidRPr="0058152C">
        <w:rPr>
          <w:b/>
          <w:bCs/>
          <w:color w:val="000000"/>
          <w:spacing w:val="-8"/>
          <w:sz w:val="28"/>
          <w:szCs w:val="28"/>
          <w:lang w:val="vi-VN"/>
        </w:rPr>
        <w:t>.</w:t>
      </w:r>
      <w:r w:rsidRPr="0058152C">
        <w:rPr>
          <w:b/>
          <w:bCs/>
          <w:color w:val="000000"/>
          <w:spacing w:val="-8"/>
          <w:sz w:val="28"/>
          <w:szCs w:val="28"/>
        </w:rPr>
        <w:t xml:space="preserve"> </w:t>
      </w:r>
      <w:r w:rsidRPr="0058152C">
        <w:rPr>
          <w:color w:val="000000"/>
          <w:spacing w:val="-8"/>
          <w:sz w:val="28"/>
          <w:szCs w:val="28"/>
        </w:rPr>
        <w:t>Quy định đối với hoạt động kinh doanh vận tải hành khách theo hợp đồng</w:t>
      </w:r>
    </w:p>
    <w:p w14:paraId="40EAA586"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 xml:space="preserve">1. Hoạt động kinh doanh vận tải hành khách theo hợp đồng trong đô thị phải tuân thủ các yêu cầu về bảo đảm trật tự, an toàn giao thông đường bộ theo quy định tại Điều 45 </w:t>
      </w:r>
      <w:r w:rsidRPr="00A328C7">
        <w:rPr>
          <w:sz w:val="28"/>
          <w:szCs w:val="28"/>
        </w:rPr>
        <w:t xml:space="preserve">Luật Trật tự, an toàn giao thông đường bộ số 36/2024/QH15 </w:t>
      </w:r>
      <w:r w:rsidRPr="00A328C7">
        <w:rPr>
          <w:color w:val="000000"/>
          <w:sz w:val="28"/>
          <w:szCs w:val="28"/>
        </w:rPr>
        <w:t xml:space="preserve">và </w:t>
      </w:r>
      <w:r w:rsidRPr="00A328C7">
        <w:rPr>
          <w:sz w:val="28"/>
          <w:szCs w:val="28"/>
        </w:rPr>
        <w:t>các quy định của pháp luật khác có liên quan</w:t>
      </w:r>
      <w:r w:rsidRPr="00A328C7">
        <w:rPr>
          <w:color w:val="000000"/>
          <w:sz w:val="28"/>
          <w:szCs w:val="28"/>
        </w:rPr>
        <w:t>.</w:t>
      </w:r>
    </w:p>
    <w:p w14:paraId="04DCE8AA"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sz w:val="28"/>
          <w:szCs w:val="28"/>
        </w:rPr>
        <w:t>2. Đón, trả khách theo đúng địa điểm trong hợp đồng vận chuyển đã ký kết. V</w:t>
      </w:r>
      <w:r w:rsidRPr="00A328C7">
        <w:rPr>
          <w:color w:val="000000"/>
          <w:sz w:val="28"/>
          <w:szCs w:val="28"/>
        </w:rPr>
        <w:t>ị trí đón, trả khách trong đô thị phải bảo đảm không ảnh hưởng đến trật tự, an toàn giao thông khi đón, trả hành khách, không vi phạm quy định dừng, đỗ theo quy định tại Luật Đường bộ số 35/2024/QH15 và Luật Trật tự, an toàn giao thông đường bộ số 36/2024/QH15.</w:t>
      </w:r>
    </w:p>
    <w:p w14:paraId="29D67336" w14:textId="77777777" w:rsidR="00F7322B" w:rsidRPr="00A328C7" w:rsidRDefault="00F7322B" w:rsidP="00A328C7">
      <w:pPr>
        <w:pStyle w:val="NormalWeb"/>
        <w:shd w:val="clear" w:color="auto" w:fill="FFFFFF"/>
        <w:spacing w:before="120" w:beforeAutospacing="0" w:after="0" w:afterAutospacing="0"/>
        <w:ind w:firstLine="720"/>
        <w:jc w:val="both"/>
        <w:rPr>
          <w:sz w:val="28"/>
          <w:szCs w:val="28"/>
        </w:rPr>
      </w:pPr>
      <w:r w:rsidRPr="00A328C7">
        <w:rPr>
          <w:sz w:val="28"/>
          <w:szCs w:val="28"/>
        </w:rPr>
        <w:t>3. Xe hợp đồng phải có dụng cụ thu gom rác thải của hành khách đi trên xe để chuyển đến vị trí quy định, không được để hành khách đi trên xe bỏ rác thải ra ngoài làm ảnh hưởng đến vệ sinh môi trường đô thị.</w:t>
      </w:r>
    </w:p>
    <w:p w14:paraId="230EB3F6"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 xml:space="preserve">4. Ngoài các hoạt động cấp cứu người hoặc phục vụ các nhiệm vụ khẩn cấp như thiên tai, địch họa theo yêu cầu của lực lượng chức năng, xe ô tô vận chuyển hành khách theo hợp đồng không được đón, trả khách ngoài các địa điểm ghi trong hợp đồng </w:t>
      </w:r>
      <w:r w:rsidRPr="00A328C7">
        <w:rPr>
          <w:sz w:val="28"/>
          <w:szCs w:val="28"/>
        </w:rPr>
        <w:t>vận chuyển</w:t>
      </w:r>
      <w:r w:rsidRPr="00A328C7">
        <w:rPr>
          <w:color w:val="000000"/>
          <w:sz w:val="28"/>
          <w:szCs w:val="28"/>
        </w:rPr>
        <w:t>.</w:t>
      </w:r>
    </w:p>
    <w:p w14:paraId="061AB9F0" w14:textId="77777777" w:rsidR="00F7322B" w:rsidRPr="00F838B2" w:rsidRDefault="00F7322B" w:rsidP="00A328C7">
      <w:pPr>
        <w:pStyle w:val="NormalWeb"/>
        <w:shd w:val="clear" w:color="auto" w:fill="FFFFFF"/>
        <w:spacing w:before="120" w:beforeAutospacing="0" w:after="0" w:afterAutospacing="0"/>
        <w:ind w:firstLine="720"/>
        <w:jc w:val="both"/>
        <w:rPr>
          <w:color w:val="000000"/>
          <w:spacing w:val="-6"/>
          <w:sz w:val="28"/>
          <w:szCs w:val="28"/>
        </w:rPr>
      </w:pPr>
      <w:r w:rsidRPr="00F838B2">
        <w:rPr>
          <w:b/>
          <w:bCs/>
          <w:color w:val="000000"/>
          <w:spacing w:val="-6"/>
          <w:sz w:val="28"/>
          <w:szCs w:val="28"/>
          <w:lang w:val="vi-VN"/>
        </w:rPr>
        <w:t xml:space="preserve">Điều </w:t>
      </w:r>
      <w:r w:rsidRPr="00F838B2">
        <w:rPr>
          <w:b/>
          <w:bCs/>
          <w:color w:val="000000"/>
          <w:spacing w:val="-6"/>
          <w:sz w:val="28"/>
          <w:szCs w:val="28"/>
        </w:rPr>
        <w:t>5</w:t>
      </w:r>
      <w:r w:rsidRPr="00F838B2">
        <w:rPr>
          <w:b/>
          <w:bCs/>
          <w:color w:val="000000"/>
          <w:spacing w:val="-6"/>
          <w:sz w:val="28"/>
          <w:szCs w:val="28"/>
          <w:lang w:val="vi-VN"/>
        </w:rPr>
        <w:t>.</w:t>
      </w:r>
      <w:r w:rsidRPr="00F838B2">
        <w:rPr>
          <w:b/>
          <w:bCs/>
          <w:color w:val="000000"/>
          <w:spacing w:val="-6"/>
          <w:sz w:val="28"/>
          <w:szCs w:val="28"/>
        </w:rPr>
        <w:t xml:space="preserve"> </w:t>
      </w:r>
      <w:r w:rsidRPr="00F838B2">
        <w:rPr>
          <w:color w:val="000000"/>
          <w:spacing w:val="-6"/>
          <w:sz w:val="28"/>
          <w:szCs w:val="28"/>
        </w:rPr>
        <w:t>Quy định đối với hoạt động kinh doanh vận tải hành khách bằng xe taxi</w:t>
      </w:r>
    </w:p>
    <w:p w14:paraId="4A5BF04C"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 xml:space="preserve">1. Hoạt động kinh doanh vận tải hành khách bằng xe taxi trong đô thị phải tuân thủ các yêu cầu về bảo đảm trật tự, an toàn giao thông đường bộ theo quy định tại Điều 45 </w:t>
      </w:r>
      <w:r w:rsidRPr="00A328C7">
        <w:rPr>
          <w:sz w:val="28"/>
          <w:szCs w:val="28"/>
        </w:rPr>
        <w:t>Luật Trật tự, an toàn giao thông đường bộ số 36/2024/QH15 và các quy định của pháp luật khác có liên quan</w:t>
      </w:r>
      <w:r w:rsidRPr="00A328C7">
        <w:rPr>
          <w:color w:val="000000"/>
          <w:sz w:val="28"/>
          <w:szCs w:val="28"/>
        </w:rPr>
        <w:t>.</w:t>
      </w:r>
    </w:p>
    <w:p w14:paraId="441E71B8"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2. Xe taxi đón, trả hành khách theo thỏa thuận giữa hành khách và người lái xe nhưng phải chấp hành các quy định của pháp luật về trật tự, an toàn giao thông đường bộ khi đón, trả hành khách, không gây ùn tắc giao thông và phải phù hợp với tổ chức giao thông trong đô thị.</w:t>
      </w:r>
    </w:p>
    <w:p w14:paraId="5EFD7F13" w14:textId="77777777" w:rsidR="00F7322B" w:rsidRPr="00713A01" w:rsidRDefault="00F7322B" w:rsidP="00A328C7">
      <w:pPr>
        <w:pStyle w:val="NormalWeb"/>
        <w:shd w:val="clear" w:color="auto" w:fill="FFFFFF"/>
        <w:spacing w:before="120" w:beforeAutospacing="0" w:after="0" w:afterAutospacing="0"/>
        <w:ind w:firstLine="720"/>
        <w:jc w:val="both"/>
        <w:rPr>
          <w:color w:val="000000"/>
          <w:spacing w:val="-4"/>
          <w:sz w:val="28"/>
          <w:szCs w:val="28"/>
        </w:rPr>
      </w:pPr>
      <w:r w:rsidRPr="00713A01">
        <w:rPr>
          <w:b/>
          <w:bCs/>
          <w:color w:val="000000"/>
          <w:spacing w:val="-4"/>
          <w:sz w:val="28"/>
          <w:szCs w:val="28"/>
          <w:lang w:val="vi-VN"/>
        </w:rPr>
        <w:t xml:space="preserve">Điều </w:t>
      </w:r>
      <w:r w:rsidRPr="00713A01">
        <w:rPr>
          <w:b/>
          <w:bCs/>
          <w:color w:val="000000"/>
          <w:spacing w:val="-4"/>
          <w:sz w:val="28"/>
          <w:szCs w:val="28"/>
        </w:rPr>
        <w:t>6</w:t>
      </w:r>
      <w:r w:rsidRPr="00713A01">
        <w:rPr>
          <w:b/>
          <w:bCs/>
          <w:color w:val="000000"/>
          <w:spacing w:val="-4"/>
          <w:sz w:val="28"/>
          <w:szCs w:val="28"/>
          <w:lang w:val="vi-VN"/>
        </w:rPr>
        <w:t>.</w:t>
      </w:r>
      <w:r w:rsidRPr="00713A01">
        <w:rPr>
          <w:b/>
          <w:bCs/>
          <w:color w:val="000000"/>
          <w:spacing w:val="-4"/>
          <w:sz w:val="28"/>
          <w:szCs w:val="28"/>
        </w:rPr>
        <w:t xml:space="preserve"> </w:t>
      </w:r>
      <w:r w:rsidRPr="00713A01">
        <w:rPr>
          <w:color w:val="000000"/>
          <w:spacing w:val="-4"/>
          <w:sz w:val="28"/>
          <w:szCs w:val="28"/>
        </w:rPr>
        <w:t>Quy định đối với hoạt động kinh doanh vận tải hàng hóa bằng xe ô tô</w:t>
      </w:r>
    </w:p>
    <w:p w14:paraId="3E00F6EF"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 xml:space="preserve">1. Hoạt động kinh doanh vận tải hàng hóa bằng xe ô tô trong đô thị phải tuân thủ các yêu cầu về bảo đảm trật tự, an toàn giao thông đường bộ theo quy định tại khoản 1 Điều 49 Luật Trật tự, an toàn giao thông đường bộ số 36/2024/QH15 </w:t>
      </w:r>
      <w:r w:rsidRPr="00A328C7">
        <w:rPr>
          <w:sz w:val="28"/>
          <w:szCs w:val="28"/>
        </w:rPr>
        <w:t>và các quy định của pháp luật khác có liên quan</w:t>
      </w:r>
      <w:r w:rsidRPr="00A328C7">
        <w:rPr>
          <w:color w:val="000000"/>
          <w:sz w:val="28"/>
          <w:szCs w:val="28"/>
        </w:rPr>
        <w:t>.</w:t>
      </w:r>
    </w:p>
    <w:p w14:paraId="460E1267"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2. Phạm vi, thời gian hoạt động vận chuyển hàng hóa theo nhu cầu hoặc theo thỏa thuận giữa chủ hàng, người thuê vận tải và đơn vị kinh doanh vận tải, trừ các khu vực cấm.</w:t>
      </w:r>
    </w:p>
    <w:p w14:paraId="24E4E29F"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sz w:val="28"/>
          <w:szCs w:val="28"/>
        </w:rPr>
        <w:t>3. V</w:t>
      </w:r>
      <w:r w:rsidRPr="00A328C7">
        <w:rPr>
          <w:color w:val="000000"/>
          <w:sz w:val="28"/>
          <w:szCs w:val="28"/>
        </w:rPr>
        <w:t>ị trí nhận, trả hàng hóa trong đô thị phải bảo đảm không ảnh hưởng đến trật tự, an toàn giao thông, không vi phạm quy định dừng, đỗ theo quy định tại Luật Đường bộ số 35/2024/QH15 và Luật Trật tự, an toàn giao thông đường bộ số 36/2024/QH15.</w:t>
      </w:r>
    </w:p>
    <w:p w14:paraId="7BD6A222"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 xml:space="preserve">4. Hàng hóa vận chuyển </w:t>
      </w:r>
      <w:r w:rsidRPr="00A328C7">
        <w:rPr>
          <w:sz w:val="28"/>
          <w:szCs w:val="28"/>
        </w:rPr>
        <w:t>phải được chằng buộc chắc chắn, che đậy kín, không để rơi vãi hàng hóa xuống đường. Trường hợp để rơi vãi hàng hóa xuống đường thì người vận tải phải có trách nhiệm khắc phục, thu dọn ngay và đồng thời có những biện pháp báo hiệu, ngăn chặn không để xảy ra tai nạn giao thông và gây ô nhiễm môi trường.</w:t>
      </w:r>
    </w:p>
    <w:p w14:paraId="7416F147" w14:textId="77777777" w:rsidR="00F7322B" w:rsidRPr="006C20FC"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b/>
          <w:bCs/>
          <w:color w:val="000000"/>
          <w:sz w:val="28"/>
          <w:szCs w:val="28"/>
          <w:lang w:val="vi-VN"/>
        </w:rPr>
        <w:t xml:space="preserve">Điều </w:t>
      </w:r>
      <w:r w:rsidRPr="00A328C7">
        <w:rPr>
          <w:b/>
          <w:bCs/>
          <w:color w:val="000000"/>
          <w:sz w:val="28"/>
          <w:szCs w:val="28"/>
        </w:rPr>
        <w:t>7</w:t>
      </w:r>
      <w:r w:rsidRPr="00A328C7">
        <w:rPr>
          <w:b/>
          <w:bCs/>
          <w:color w:val="000000"/>
          <w:sz w:val="28"/>
          <w:szCs w:val="28"/>
          <w:lang w:val="vi-VN"/>
        </w:rPr>
        <w:t>.</w:t>
      </w:r>
      <w:r w:rsidRPr="00A328C7">
        <w:rPr>
          <w:b/>
          <w:bCs/>
          <w:color w:val="000000"/>
          <w:sz w:val="28"/>
          <w:szCs w:val="28"/>
        </w:rPr>
        <w:t xml:space="preserve"> </w:t>
      </w:r>
      <w:r w:rsidRPr="006C20FC">
        <w:rPr>
          <w:color w:val="000000"/>
          <w:sz w:val="28"/>
          <w:szCs w:val="28"/>
        </w:rPr>
        <w:t>Quy định đối với hoạt động kinh doanh vận tải hành khách bằng xe bốn bánh có gắn động cơ</w:t>
      </w:r>
    </w:p>
    <w:p w14:paraId="2F33259C"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 xml:space="preserve">1. Hoạt động kinh doanh vận tải hành khách bằng xe bốn bánh có gắn động cơ trong đô thị phải tuân thủ các yêu cầu về bảo đảm trật tự, an toàn giao thông </w:t>
      </w:r>
      <w:r w:rsidRPr="00555BCA">
        <w:rPr>
          <w:color w:val="000000"/>
          <w:spacing w:val="-4"/>
          <w:sz w:val="28"/>
          <w:szCs w:val="28"/>
        </w:rPr>
        <w:t>đường bộ theo quy định tại khoản 1 Điều 48 Luật Trật tự, an toàn giao thông đường</w:t>
      </w:r>
      <w:r w:rsidRPr="00A328C7">
        <w:rPr>
          <w:color w:val="000000"/>
          <w:sz w:val="28"/>
          <w:szCs w:val="28"/>
        </w:rPr>
        <w:t xml:space="preserve"> bộ số 36/2024/QH15 </w:t>
      </w:r>
      <w:r w:rsidRPr="00A328C7">
        <w:rPr>
          <w:sz w:val="28"/>
          <w:szCs w:val="28"/>
        </w:rPr>
        <w:t>và các quy định của pháp luật khác có liên quan.</w:t>
      </w:r>
    </w:p>
    <w:p w14:paraId="58368C0A"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sz w:val="28"/>
          <w:szCs w:val="28"/>
        </w:rPr>
        <w:t>2</w:t>
      </w:r>
      <w:r w:rsidRPr="00A328C7">
        <w:rPr>
          <w:color w:val="000000"/>
          <w:sz w:val="28"/>
          <w:szCs w:val="28"/>
        </w:rPr>
        <w:t>. Hoạt động đúng tuyến đường, phạm vi, thời gian được phép hoạt động và dừng xe, đỗ xe đúng nơi quy định.</w:t>
      </w:r>
    </w:p>
    <w:p w14:paraId="3FA74894"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sz w:val="28"/>
          <w:szCs w:val="28"/>
        </w:rPr>
        <w:t>3. V</w:t>
      </w:r>
      <w:r w:rsidRPr="00A328C7">
        <w:rPr>
          <w:color w:val="000000"/>
          <w:sz w:val="28"/>
          <w:szCs w:val="28"/>
        </w:rPr>
        <w:t>ị trí đón, trả khách trong đô thị phải bảo đảm không ảnh hưởng đến trật tự, an toàn giao thông, không vi phạm quy định dừng, đỗ theo quy định tại Luật Đường bộ số 35/2024/QH15 và Luật Trật tự, an toàn giao thông đường bộ số 36/2024/QH15.</w:t>
      </w:r>
    </w:p>
    <w:p w14:paraId="0F9833A7" w14:textId="77777777" w:rsidR="00F7322B" w:rsidRPr="00A328C7" w:rsidRDefault="00F7322B" w:rsidP="00A328C7">
      <w:pPr>
        <w:pStyle w:val="NormalWeb"/>
        <w:shd w:val="clear" w:color="auto" w:fill="FFFFFF"/>
        <w:spacing w:before="120" w:beforeAutospacing="0" w:after="0" w:afterAutospacing="0"/>
        <w:ind w:firstLine="720"/>
        <w:jc w:val="both"/>
        <w:rPr>
          <w:b/>
          <w:bCs/>
          <w:color w:val="000000"/>
          <w:sz w:val="28"/>
          <w:szCs w:val="28"/>
        </w:rPr>
      </w:pPr>
      <w:r w:rsidRPr="00A328C7">
        <w:rPr>
          <w:color w:val="000000"/>
          <w:sz w:val="28"/>
          <w:szCs w:val="28"/>
        </w:rPr>
        <w:t>4. Xe bốn bánh có gắn động cơ</w:t>
      </w:r>
      <w:r w:rsidRPr="00A328C7">
        <w:rPr>
          <w:b/>
          <w:bCs/>
          <w:color w:val="000000"/>
          <w:sz w:val="28"/>
          <w:szCs w:val="28"/>
        </w:rPr>
        <w:t xml:space="preserve"> </w:t>
      </w:r>
      <w:r w:rsidRPr="00A328C7">
        <w:rPr>
          <w:color w:val="000000"/>
          <w:sz w:val="28"/>
          <w:szCs w:val="28"/>
        </w:rPr>
        <w:t xml:space="preserve">vận tải hành khách </w:t>
      </w:r>
      <w:r w:rsidRPr="00A328C7">
        <w:rPr>
          <w:sz w:val="28"/>
          <w:szCs w:val="28"/>
        </w:rPr>
        <w:t>phải có dụng cụ thu gom rác thải của hành khách đi trên xe để chuyển đến vị trí quy định, không được để hành khách đi trên xe bỏ rác thải ra ngoài làm ảnh hưởng đến vệ sinh môi trường đô thị.</w:t>
      </w:r>
    </w:p>
    <w:p w14:paraId="5D0257FF" w14:textId="77777777" w:rsidR="00F7322B" w:rsidRPr="005512A1"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b/>
          <w:bCs/>
          <w:color w:val="000000"/>
          <w:sz w:val="28"/>
          <w:szCs w:val="28"/>
          <w:lang w:val="vi-VN"/>
        </w:rPr>
        <w:t xml:space="preserve">Điều </w:t>
      </w:r>
      <w:r w:rsidRPr="00A328C7">
        <w:rPr>
          <w:b/>
          <w:bCs/>
          <w:color w:val="000000"/>
          <w:sz w:val="28"/>
          <w:szCs w:val="28"/>
        </w:rPr>
        <w:t>8</w:t>
      </w:r>
      <w:r w:rsidRPr="00A328C7">
        <w:rPr>
          <w:b/>
          <w:bCs/>
          <w:color w:val="000000"/>
          <w:sz w:val="28"/>
          <w:szCs w:val="28"/>
          <w:lang w:val="vi-VN"/>
        </w:rPr>
        <w:t>.</w:t>
      </w:r>
      <w:r w:rsidRPr="00A328C7">
        <w:rPr>
          <w:b/>
          <w:bCs/>
          <w:color w:val="000000"/>
          <w:sz w:val="28"/>
          <w:szCs w:val="28"/>
        </w:rPr>
        <w:t xml:space="preserve"> </w:t>
      </w:r>
      <w:r w:rsidRPr="005512A1">
        <w:rPr>
          <w:color w:val="000000"/>
          <w:sz w:val="28"/>
          <w:szCs w:val="28"/>
        </w:rPr>
        <w:t>Quy định đối với hoạt động kinh doanh vận tải hàng hóa bằng xe bốn bánh có gắn động cơ</w:t>
      </w:r>
    </w:p>
    <w:p w14:paraId="3DF6B2AB"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 xml:space="preserve">1. Hoạt động kinh doanh vận tải hàng hóa bằng xe bốn bánh có gắn động cơ trong đô thị tuân thủ các yêu cầu về bảo đảm trật tự, an toàn giao thông đường bộ theo quy định tại khoản 1 Điều 48 Luật Trật tự, an toàn giao thông đường bộ số 36/2024/QH15 </w:t>
      </w:r>
      <w:r w:rsidRPr="00A328C7">
        <w:rPr>
          <w:sz w:val="28"/>
          <w:szCs w:val="28"/>
        </w:rPr>
        <w:t>và các quy định của pháp luật khác có liên quan</w:t>
      </w:r>
      <w:r w:rsidRPr="00A328C7">
        <w:rPr>
          <w:color w:val="000000"/>
          <w:sz w:val="28"/>
          <w:szCs w:val="28"/>
        </w:rPr>
        <w:t>.</w:t>
      </w:r>
    </w:p>
    <w:p w14:paraId="3C312C94" w14:textId="77777777" w:rsidR="00F7322B" w:rsidRPr="00A328C7" w:rsidRDefault="00F7322B" w:rsidP="00A328C7">
      <w:pPr>
        <w:pStyle w:val="NormalWeb"/>
        <w:shd w:val="clear" w:color="auto" w:fill="FFFFFF"/>
        <w:spacing w:before="120" w:beforeAutospacing="0" w:after="0" w:afterAutospacing="0"/>
        <w:ind w:firstLine="720"/>
        <w:jc w:val="both"/>
        <w:rPr>
          <w:sz w:val="28"/>
          <w:szCs w:val="28"/>
        </w:rPr>
      </w:pPr>
      <w:r w:rsidRPr="00A328C7">
        <w:rPr>
          <w:sz w:val="28"/>
          <w:szCs w:val="28"/>
        </w:rPr>
        <w:t xml:space="preserve">2. Hoạt </w:t>
      </w:r>
      <w:r w:rsidRPr="00A328C7">
        <w:rPr>
          <w:color w:val="000000"/>
          <w:sz w:val="28"/>
          <w:szCs w:val="28"/>
        </w:rPr>
        <w:t>động đúng tuyến đường</w:t>
      </w:r>
      <w:r w:rsidRPr="00A328C7">
        <w:rPr>
          <w:sz w:val="28"/>
          <w:szCs w:val="28"/>
        </w:rPr>
        <w:t>, phạm vi, thời gian được phép hoạt động và dừng xe, đỗ xe đúng nơi quy định.</w:t>
      </w:r>
    </w:p>
    <w:p w14:paraId="4587F72B"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sz w:val="28"/>
          <w:szCs w:val="28"/>
        </w:rPr>
        <w:t>3. V</w:t>
      </w:r>
      <w:r w:rsidRPr="00A328C7">
        <w:rPr>
          <w:color w:val="000000"/>
          <w:sz w:val="28"/>
          <w:szCs w:val="28"/>
        </w:rPr>
        <w:t>ị trí nhận, trả hàng hóa trong đô thị phải bảo đảm không ảnh hưởng đến trật tự, an toàn giao thông, không vi phạm quy định dừng, đỗ theo quy định tại Luật Đường bộ số 35/2024/QH15 và Luật Trật tự, an toàn giao thông đường bộ số 36/2024/QH15.</w:t>
      </w:r>
    </w:p>
    <w:p w14:paraId="0C21F874"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4.</w:t>
      </w:r>
      <w:r w:rsidRPr="00A328C7">
        <w:rPr>
          <w:b/>
          <w:bCs/>
          <w:color w:val="000000"/>
          <w:sz w:val="28"/>
          <w:szCs w:val="28"/>
        </w:rPr>
        <w:t xml:space="preserve"> </w:t>
      </w:r>
      <w:r w:rsidRPr="00A328C7">
        <w:rPr>
          <w:color w:val="000000"/>
          <w:sz w:val="28"/>
          <w:szCs w:val="28"/>
        </w:rPr>
        <w:t xml:space="preserve">Hàng hóa vận chuyển </w:t>
      </w:r>
      <w:r w:rsidRPr="00A328C7">
        <w:rPr>
          <w:sz w:val="28"/>
          <w:szCs w:val="28"/>
        </w:rPr>
        <w:t xml:space="preserve">phải được chằng buộc chắc chắn, che đậy kín, không để rơi vãi hàng hóa xuống đường. Trường hợp để rơi vãi hàng hóa xuống đường thì người vận tải phải có trách nhiệm khắc phục, thu dọn ngay và đồng thời có những biện pháp báo hiệu, ngăn chặn không để xảy ra tai nạn giao thông và gây ô nhiễm môi trường. </w:t>
      </w:r>
    </w:p>
    <w:p w14:paraId="0E4526BA" w14:textId="77777777" w:rsidR="00F7322B" w:rsidRPr="00A328C7" w:rsidRDefault="00F7322B" w:rsidP="00A328C7">
      <w:pPr>
        <w:pStyle w:val="NormalWeb"/>
        <w:shd w:val="clear" w:color="auto" w:fill="FFFFFF"/>
        <w:spacing w:before="120" w:beforeAutospacing="0" w:after="0" w:afterAutospacing="0"/>
        <w:ind w:firstLine="720"/>
        <w:jc w:val="both"/>
        <w:rPr>
          <w:b/>
          <w:bCs/>
          <w:color w:val="000000"/>
          <w:sz w:val="28"/>
          <w:szCs w:val="28"/>
        </w:rPr>
      </w:pPr>
      <w:r w:rsidRPr="00A328C7">
        <w:rPr>
          <w:b/>
          <w:bCs/>
          <w:color w:val="000000"/>
          <w:sz w:val="28"/>
          <w:szCs w:val="28"/>
          <w:lang w:val="vi-VN"/>
        </w:rPr>
        <w:t xml:space="preserve">Điều </w:t>
      </w:r>
      <w:r w:rsidRPr="00A328C7">
        <w:rPr>
          <w:b/>
          <w:bCs/>
          <w:color w:val="000000"/>
          <w:sz w:val="28"/>
          <w:szCs w:val="28"/>
        </w:rPr>
        <w:t>9</w:t>
      </w:r>
      <w:r w:rsidRPr="00A328C7">
        <w:rPr>
          <w:b/>
          <w:bCs/>
          <w:color w:val="000000"/>
          <w:sz w:val="28"/>
          <w:szCs w:val="28"/>
          <w:lang w:val="vi-VN"/>
        </w:rPr>
        <w:t>.</w:t>
      </w:r>
      <w:r w:rsidRPr="00A328C7">
        <w:rPr>
          <w:b/>
          <w:bCs/>
          <w:color w:val="000000"/>
          <w:sz w:val="28"/>
          <w:szCs w:val="28"/>
        </w:rPr>
        <w:t xml:space="preserve"> </w:t>
      </w:r>
      <w:r w:rsidRPr="008943DC">
        <w:rPr>
          <w:color w:val="000000"/>
          <w:sz w:val="28"/>
          <w:szCs w:val="28"/>
        </w:rPr>
        <w:t>Quy định đối với hoạt động vận tải nội bộ</w:t>
      </w:r>
    </w:p>
    <w:p w14:paraId="0DEB63F9"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 xml:space="preserve">1. </w:t>
      </w:r>
      <w:bookmarkStart w:id="4" w:name="dieu_24"/>
      <w:r w:rsidRPr="00A328C7">
        <w:rPr>
          <w:color w:val="000000"/>
          <w:sz w:val="28"/>
          <w:szCs w:val="28"/>
        </w:rPr>
        <w:t>Hoạt động</w:t>
      </w:r>
      <w:r w:rsidRPr="00A328C7">
        <w:rPr>
          <w:color w:val="000000"/>
          <w:sz w:val="28"/>
          <w:szCs w:val="28"/>
          <w:lang w:val="vi-VN"/>
        </w:rPr>
        <w:t xml:space="preserve"> vận tải người nội bộ bằng xe ô tô</w:t>
      </w:r>
      <w:bookmarkEnd w:id="4"/>
    </w:p>
    <w:p w14:paraId="1A66F5FD"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 xml:space="preserve">a) Phạm vi và thời gian hoạt động vận tải người nội bộ </w:t>
      </w:r>
      <w:r w:rsidRPr="00A328C7">
        <w:rPr>
          <w:color w:val="000000"/>
          <w:sz w:val="28"/>
          <w:szCs w:val="28"/>
          <w:lang w:val="vi-VN"/>
        </w:rPr>
        <w:t>bằng xe ô tô</w:t>
      </w:r>
      <w:r w:rsidRPr="00A328C7">
        <w:rPr>
          <w:color w:val="000000"/>
          <w:sz w:val="28"/>
          <w:szCs w:val="28"/>
        </w:rPr>
        <w:t xml:space="preserve"> trong đô thị theo nhu cầu vận chuyển thực tế của đơn vị vận tải, bảo đảm phù hợp với mục đích hoạt động và tuân thủ </w:t>
      </w:r>
      <w:r w:rsidRPr="00A328C7">
        <w:rPr>
          <w:sz w:val="28"/>
          <w:szCs w:val="28"/>
        </w:rPr>
        <w:t>các quy định của pháp luật khác có liên quan</w:t>
      </w:r>
      <w:r w:rsidRPr="00A328C7">
        <w:rPr>
          <w:color w:val="000000"/>
          <w:sz w:val="28"/>
          <w:szCs w:val="28"/>
        </w:rPr>
        <w:t>;</w:t>
      </w:r>
    </w:p>
    <w:p w14:paraId="7AF7BD07"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 xml:space="preserve">b) </w:t>
      </w:r>
      <w:r w:rsidRPr="00A328C7">
        <w:rPr>
          <w:sz w:val="28"/>
          <w:szCs w:val="28"/>
        </w:rPr>
        <w:t xml:space="preserve">Xe ô tô </w:t>
      </w:r>
      <w:r w:rsidRPr="00A328C7">
        <w:rPr>
          <w:color w:val="000000"/>
          <w:sz w:val="28"/>
          <w:szCs w:val="28"/>
          <w:lang w:val="vi-VN"/>
        </w:rPr>
        <w:t>vận tải người nội bộ</w:t>
      </w:r>
      <w:r w:rsidRPr="00A328C7">
        <w:rPr>
          <w:color w:val="000000"/>
          <w:sz w:val="28"/>
          <w:szCs w:val="28"/>
        </w:rPr>
        <w:t xml:space="preserve"> trong đô thị</w:t>
      </w:r>
      <w:r w:rsidRPr="00A328C7">
        <w:rPr>
          <w:color w:val="000000"/>
          <w:sz w:val="28"/>
          <w:szCs w:val="28"/>
          <w:lang w:val="vi-VN"/>
        </w:rPr>
        <w:t xml:space="preserve"> </w:t>
      </w:r>
      <w:r w:rsidRPr="00A328C7">
        <w:rPr>
          <w:sz w:val="28"/>
          <w:szCs w:val="28"/>
        </w:rPr>
        <w:t>phải có dụng cụ thu gom rác thải của người đi trên xe để chuyển đến vị trí quy định, không được để người đi trên xe bỏ rác thải ra ngoài làm ảnh hưởng đến vệ sinh môi trường đô thị;</w:t>
      </w:r>
    </w:p>
    <w:p w14:paraId="0D1BB8BF" w14:textId="77777777" w:rsidR="00F7322B" w:rsidRPr="00A328C7" w:rsidRDefault="00F7322B" w:rsidP="00A328C7">
      <w:pPr>
        <w:pStyle w:val="NormalWeb"/>
        <w:shd w:val="clear" w:color="auto" w:fill="FFFFFF"/>
        <w:spacing w:before="120" w:beforeAutospacing="0" w:after="0" w:afterAutospacing="0"/>
        <w:ind w:firstLine="720"/>
        <w:jc w:val="both"/>
        <w:rPr>
          <w:b/>
          <w:bCs/>
          <w:color w:val="000000"/>
          <w:sz w:val="28"/>
          <w:szCs w:val="28"/>
        </w:rPr>
      </w:pPr>
      <w:r w:rsidRPr="00A328C7">
        <w:rPr>
          <w:color w:val="000000"/>
          <w:sz w:val="28"/>
          <w:szCs w:val="28"/>
        </w:rPr>
        <w:t>c) Vị trí đón, trả người được vận chuyển trong đô thị phải bảo đảm không ảnh hưởng đến trật tự, an toàn giao thông, không vi phạm quy định dừng, đỗ theo quy định tại Luật Đường bộ số 35/2024/QH15 và Luật Trật tự, an toàn giao thông đường bộ số 36/2024/QH15.</w:t>
      </w:r>
    </w:p>
    <w:p w14:paraId="7B8B2CF5"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2. Hoạt động</w:t>
      </w:r>
      <w:r w:rsidRPr="00A328C7">
        <w:rPr>
          <w:color w:val="000000"/>
          <w:sz w:val="28"/>
          <w:szCs w:val="28"/>
          <w:lang w:val="vi-VN"/>
        </w:rPr>
        <w:t xml:space="preserve"> vận tải hàng hóa nội bộ</w:t>
      </w:r>
      <w:r w:rsidRPr="00A328C7">
        <w:rPr>
          <w:color w:val="000000"/>
          <w:sz w:val="28"/>
          <w:szCs w:val="28"/>
        </w:rPr>
        <w:t xml:space="preserve"> bằng xe ô tô</w:t>
      </w:r>
    </w:p>
    <w:p w14:paraId="2548AE56"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a)</w:t>
      </w:r>
      <w:r w:rsidRPr="00A328C7">
        <w:rPr>
          <w:b/>
          <w:bCs/>
          <w:color w:val="000000"/>
          <w:sz w:val="28"/>
          <w:szCs w:val="28"/>
        </w:rPr>
        <w:t xml:space="preserve"> </w:t>
      </w:r>
      <w:r w:rsidRPr="00A328C7">
        <w:rPr>
          <w:color w:val="000000"/>
          <w:sz w:val="28"/>
          <w:szCs w:val="28"/>
        </w:rPr>
        <w:t xml:space="preserve">Phạm vi, thời gian hoạt động vận tải </w:t>
      </w:r>
      <w:r w:rsidRPr="00A328C7">
        <w:rPr>
          <w:color w:val="000000"/>
          <w:sz w:val="28"/>
          <w:szCs w:val="28"/>
          <w:lang w:val="vi-VN"/>
        </w:rPr>
        <w:t>hàng hóa nội bộ</w:t>
      </w:r>
      <w:r w:rsidRPr="00A328C7">
        <w:rPr>
          <w:color w:val="000000"/>
          <w:sz w:val="28"/>
          <w:szCs w:val="28"/>
        </w:rPr>
        <w:t xml:space="preserve"> bằng xe ô tô trong đô thị theo nhu cầu vận chuyển thực tế của đơn vị vận tải, bảo đảm phù hợp với mục đích hoạt động và tuân thủ </w:t>
      </w:r>
      <w:r w:rsidRPr="00A328C7">
        <w:rPr>
          <w:sz w:val="28"/>
          <w:szCs w:val="28"/>
        </w:rPr>
        <w:t>các quy định của pháp luật khác có liên quan</w:t>
      </w:r>
      <w:r w:rsidRPr="00A328C7">
        <w:rPr>
          <w:color w:val="000000"/>
          <w:sz w:val="28"/>
          <w:szCs w:val="28"/>
        </w:rPr>
        <w:t>;</w:t>
      </w:r>
    </w:p>
    <w:p w14:paraId="7054F27B"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sz w:val="28"/>
          <w:szCs w:val="28"/>
        </w:rPr>
        <w:t>b) V</w:t>
      </w:r>
      <w:r w:rsidRPr="00A328C7">
        <w:rPr>
          <w:color w:val="000000"/>
          <w:sz w:val="28"/>
          <w:szCs w:val="28"/>
        </w:rPr>
        <w:t>ị trí nhận, trả hàng hóa trong đô thị phải bảo đảm không ảnh hưởng đến trật tự, an toàn giao thông, không vi phạm quy định dừng, đỗ theo quy định tại Luật Đường bộ số 35/2024/QH15 và Luật Trật tự, an toàn giao thông đường bộ số 36/2024/QH15;</w:t>
      </w:r>
    </w:p>
    <w:p w14:paraId="05E73F57"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 xml:space="preserve">c) Hàng hóa vận chuyển </w:t>
      </w:r>
      <w:r w:rsidRPr="00A328C7">
        <w:rPr>
          <w:sz w:val="28"/>
          <w:szCs w:val="28"/>
        </w:rPr>
        <w:t>phải được chằng buộc chắc chắn, che đậy kín, không để rơi vãi hàng hóa xuống đường</w:t>
      </w:r>
      <w:r w:rsidRPr="00A328C7">
        <w:rPr>
          <w:color w:val="000000"/>
          <w:sz w:val="28"/>
          <w:szCs w:val="28"/>
        </w:rPr>
        <w:t>.</w:t>
      </w:r>
      <w:r w:rsidRPr="00A328C7">
        <w:rPr>
          <w:sz w:val="28"/>
          <w:szCs w:val="28"/>
        </w:rPr>
        <w:t xml:space="preserve"> Trường hợp để rơi vãi hàng hóa xuống đường thì người vận tải phải có trách nhiệm khắc phục, thu dọn ngay và đồng thời có những biện pháp báo hiệu, ngăn chặn không để xảy ra tai nạn giao thông và gây ô nhiễm môi trường</w:t>
      </w:r>
      <w:r w:rsidRPr="00A328C7">
        <w:rPr>
          <w:color w:val="000000"/>
          <w:sz w:val="28"/>
          <w:szCs w:val="28"/>
        </w:rPr>
        <w:t>.</w:t>
      </w:r>
    </w:p>
    <w:p w14:paraId="13759A64"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bookmarkStart w:id="5" w:name="dieu_26"/>
      <w:r w:rsidRPr="00A328C7">
        <w:rPr>
          <w:color w:val="000000"/>
          <w:sz w:val="28"/>
          <w:szCs w:val="28"/>
        </w:rPr>
        <w:t xml:space="preserve">3. Hoạt động </w:t>
      </w:r>
      <w:r w:rsidRPr="00A328C7">
        <w:rPr>
          <w:color w:val="000000"/>
          <w:sz w:val="28"/>
          <w:szCs w:val="28"/>
          <w:lang w:val="vi-VN"/>
        </w:rPr>
        <w:t>vận tải người nội bộ bằng xe bốn bánh có gắn động cơ</w:t>
      </w:r>
      <w:bookmarkEnd w:id="5"/>
    </w:p>
    <w:p w14:paraId="21B0A122"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a)</w:t>
      </w:r>
      <w:r w:rsidRPr="00A328C7">
        <w:rPr>
          <w:b/>
          <w:bCs/>
          <w:color w:val="000000"/>
          <w:sz w:val="28"/>
          <w:szCs w:val="28"/>
        </w:rPr>
        <w:t xml:space="preserve"> </w:t>
      </w:r>
      <w:r w:rsidRPr="00A328C7">
        <w:rPr>
          <w:color w:val="000000"/>
          <w:sz w:val="28"/>
          <w:szCs w:val="28"/>
        </w:rPr>
        <w:t>Hoạt động đúng tuyến đường</w:t>
      </w:r>
      <w:r w:rsidRPr="00A328C7">
        <w:rPr>
          <w:sz w:val="28"/>
          <w:szCs w:val="28"/>
        </w:rPr>
        <w:t>, phạm vi, thời gian được phép hoạt động và dừng xe, đỗ xe đúng nơi quy định;</w:t>
      </w:r>
    </w:p>
    <w:p w14:paraId="10224EAD"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b) X</w:t>
      </w:r>
      <w:r w:rsidRPr="00A328C7">
        <w:rPr>
          <w:color w:val="000000"/>
          <w:sz w:val="28"/>
          <w:szCs w:val="28"/>
          <w:lang w:val="vi-VN"/>
        </w:rPr>
        <w:t xml:space="preserve">e bốn bánh có gắn động cơ vận tải người nội bộ </w:t>
      </w:r>
      <w:r w:rsidRPr="00A328C7">
        <w:rPr>
          <w:color w:val="000000"/>
          <w:sz w:val="28"/>
          <w:szCs w:val="28"/>
        </w:rPr>
        <w:t xml:space="preserve">hoạt động trong đô thị </w:t>
      </w:r>
      <w:r w:rsidRPr="00A328C7">
        <w:rPr>
          <w:sz w:val="28"/>
          <w:szCs w:val="28"/>
        </w:rPr>
        <w:t>phải có dụng cụ thu gom rác thải của người đi trên xe để chuyển đến vị trí quy định, không được để người đi trên xe bỏ rác thải ra ngoài làm ảnh hưởng đến vệ sinh môi trường đô thị;</w:t>
      </w:r>
    </w:p>
    <w:p w14:paraId="0F30F49A" w14:textId="77777777" w:rsidR="00F7322B" w:rsidRPr="00A328C7" w:rsidRDefault="00F7322B" w:rsidP="00A328C7">
      <w:pPr>
        <w:pStyle w:val="NormalWeb"/>
        <w:shd w:val="clear" w:color="auto" w:fill="FFFFFF"/>
        <w:spacing w:before="120" w:beforeAutospacing="0" w:after="0" w:afterAutospacing="0"/>
        <w:ind w:firstLine="720"/>
        <w:jc w:val="both"/>
        <w:rPr>
          <w:b/>
          <w:bCs/>
          <w:color w:val="000000"/>
          <w:sz w:val="28"/>
          <w:szCs w:val="28"/>
        </w:rPr>
      </w:pPr>
      <w:r w:rsidRPr="00A328C7">
        <w:rPr>
          <w:color w:val="000000"/>
          <w:sz w:val="28"/>
          <w:szCs w:val="28"/>
        </w:rPr>
        <w:t>c) Vị trí đón, trả người được vận chuyển trong đô thị phải bảo đảm không ảnh hưởng đến trật tự, an toàn giao thông, không vi phạm quy định dừng, đỗ theo quy định tại Luật Đường bộ số 35/2024/QH15 và Luật Trật tự, an toàn giao thông đường bộ số 36/2024/QH15.</w:t>
      </w:r>
    </w:p>
    <w:p w14:paraId="642482CC"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4. Hoạt động</w:t>
      </w:r>
      <w:r w:rsidRPr="00A328C7">
        <w:rPr>
          <w:color w:val="000000"/>
          <w:sz w:val="28"/>
          <w:szCs w:val="28"/>
          <w:lang w:val="vi-VN"/>
        </w:rPr>
        <w:t xml:space="preserve"> vận tải hàng hóa nội bộ bằng xe bốn bánh có gắn động cơ</w:t>
      </w:r>
    </w:p>
    <w:p w14:paraId="67BAB78E"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a)</w:t>
      </w:r>
      <w:r w:rsidRPr="00A328C7">
        <w:rPr>
          <w:b/>
          <w:bCs/>
          <w:color w:val="000000"/>
          <w:sz w:val="28"/>
          <w:szCs w:val="28"/>
        </w:rPr>
        <w:t xml:space="preserve"> </w:t>
      </w:r>
      <w:r w:rsidRPr="00A328C7">
        <w:rPr>
          <w:color w:val="000000"/>
          <w:sz w:val="28"/>
          <w:szCs w:val="28"/>
        </w:rPr>
        <w:t>Hoạt động đúng tuyến đường</w:t>
      </w:r>
      <w:r w:rsidRPr="00A328C7">
        <w:rPr>
          <w:sz w:val="28"/>
          <w:szCs w:val="28"/>
        </w:rPr>
        <w:t>, phạm vi, thời gian được phép hoạt động và dừng xe, đỗ xe đúng nơi quy định;</w:t>
      </w:r>
    </w:p>
    <w:p w14:paraId="0120AE90"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sz w:val="28"/>
          <w:szCs w:val="28"/>
        </w:rPr>
        <w:t>b) V</w:t>
      </w:r>
      <w:r w:rsidRPr="00A328C7">
        <w:rPr>
          <w:color w:val="000000"/>
          <w:sz w:val="28"/>
          <w:szCs w:val="28"/>
        </w:rPr>
        <w:t>ị trí nhận, trả hàng hóa trong đô thị phải bảo đảm không ảnh hưởng đến trật tự, an toàn giao thông, không vi phạm quy định dừng, đỗ theo quy định tại Luật Đường bộ số 35/2024/QH15 và Luật Trật tự, an toàn giao thông đường bộ số 36/2024/QH15;</w:t>
      </w:r>
    </w:p>
    <w:p w14:paraId="5DD573F9"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DD0C53">
        <w:rPr>
          <w:color w:val="000000"/>
          <w:spacing w:val="-4"/>
          <w:sz w:val="28"/>
          <w:szCs w:val="28"/>
        </w:rPr>
        <w:t xml:space="preserve">c) Hàng hóa vận chuyển </w:t>
      </w:r>
      <w:r w:rsidRPr="00DD0C53">
        <w:rPr>
          <w:spacing w:val="-4"/>
          <w:sz w:val="28"/>
          <w:szCs w:val="28"/>
        </w:rPr>
        <w:t>phải được chằng buộc chắc chắn, che đậy kín, không</w:t>
      </w:r>
      <w:r w:rsidRPr="00A328C7">
        <w:rPr>
          <w:sz w:val="28"/>
          <w:szCs w:val="28"/>
        </w:rPr>
        <w:t xml:space="preserve"> để rơi vãi hàng hóa xuống đường</w:t>
      </w:r>
      <w:r w:rsidRPr="00A328C7">
        <w:rPr>
          <w:color w:val="000000"/>
          <w:sz w:val="28"/>
          <w:szCs w:val="28"/>
        </w:rPr>
        <w:t xml:space="preserve">. </w:t>
      </w:r>
      <w:r w:rsidRPr="00A328C7">
        <w:rPr>
          <w:sz w:val="28"/>
          <w:szCs w:val="28"/>
        </w:rPr>
        <w:t>Trường hợp để rơi vãi hàng hóa xuống đường thì người vận tải phải có trách nhiệm khắc phục, thu dọn ngay và đồng thời có những biện pháp báo hiệu, ngăn chặn không để xảy ra tai nạn giao thông và gây ô nhiễm môi trường</w:t>
      </w:r>
      <w:r w:rsidRPr="00A328C7">
        <w:rPr>
          <w:color w:val="000000"/>
          <w:sz w:val="28"/>
          <w:szCs w:val="28"/>
        </w:rPr>
        <w:t>.</w:t>
      </w:r>
    </w:p>
    <w:p w14:paraId="60CEF0FF" w14:textId="77777777" w:rsidR="00F7322B" w:rsidRPr="00A60EFC"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b/>
          <w:bCs/>
          <w:color w:val="000000"/>
          <w:sz w:val="28"/>
          <w:szCs w:val="28"/>
          <w:lang w:val="vi-VN"/>
        </w:rPr>
        <w:t xml:space="preserve">Điều </w:t>
      </w:r>
      <w:r w:rsidRPr="00A328C7">
        <w:rPr>
          <w:b/>
          <w:bCs/>
          <w:color w:val="000000"/>
          <w:sz w:val="28"/>
          <w:szCs w:val="28"/>
        </w:rPr>
        <w:t>10</w:t>
      </w:r>
      <w:r w:rsidRPr="00A328C7">
        <w:rPr>
          <w:b/>
          <w:bCs/>
          <w:color w:val="000000"/>
          <w:sz w:val="28"/>
          <w:szCs w:val="28"/>
          <w:lang w:val="vi-VN"/>
        </w:rPr>
        <w:t>.</w:t>
      </w:r>
      <w:r w:rsidRPr="00A328C7">
        <w:rPr>
          <w:b/>
          <w:bCs/>
          <w:color w:val="000000"/>
          <w:sz w:val="28"/>
          <w:szCs w:val="28"/>
        </w:rPr>
        <w:t xml:space="preserve"> </w:t>
      </w:r>
      <w:r w:rsidRPr="00A60EFC">
        <w:rPr>
          <w:color w:val="000000"/>
          <w:sz w:val="28"/>
          <w:szCs w:val="28"/>
        </w:rPr>
        <w:t>Quy định đối với hoạt động của xe vệ sinh môi trường, xe ô tô chở vật liệu xây dựng, phế thải rời</w:t>
      </w:r>
    </w:p>
    <w:p w14:paraId="7E004E42" w14:textId="77777777" w:rsidR="00F7322B" w:rsidRPr="00A328C7" w:rsidRDefault="00F7322B" w:rsidP="00A328C7">
      <w:pPr>
        <w:pStyle w:val="NormalWeb"/>
        <w:shd w:val="clear" w:color="auto" w:fill="FFFFFF"/>
        <w:spacing w:before="120" w:beforeAutospacing="0" w:after="0" w:afterAutospacing="0"/>
        <w:ind w:firstLine="720"/>
        <w:jc w:val="both"/>
        <w:rPr>
          <w:sz w:val="28"/>
          <w:szCs w:val="28"/>
        </w:rPr>
      </w:pPr>
      <w:r w:rsidRPr="00A328C7">
        <w:rPr>
          <w:color w:val="000000"/>
          <w:sz w:val="28"/>
          <w:szCs w:val="28"/>
        </w:rPr>
        <w:t>1. Hoạt động đúng tuyến đường, phạm vi, thời gian được phép hoạt động và dừng xe, đỗ xe đúng nơi quy định đối với</w:t>
      </w:r>
      <w:r w:rsidRPr="00A328C7">
        <w:rPr>
          <w:sz w:val="28"/>
          <w:szCs w:val="28"/>
        </w:rPr>
        <w:t xml:space="preserve"> từng loại xe.</w:t>
      </w:r>
    </w:p>
    <w:p w14:paraId="6CC74232"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2. Xe vệ sinh môi trường, xe ô tô chở vật liệu xây dựng, phế thải rời hoạt động trong đô thị phải được che phủ kín, bảo đảm không làm rò rỉ, rơi vãi xuống lòng đường. Trường hợp để rơi vãi xuống đường thì người vận tải phải có trách nhiệm khắc phục, thu dọn ngay và đồng thời có những biện pháp báo hiệu, ngăn chặn không để xảy ra tai nạn giao thông, gây ô nhiễm môi trường.</w:t>
      </w:r>
    </w:p>
    <w:p w14:paraId="33435AB2" w14:textId="77777777" w:rsidR="00F7322B" w:rsidRPr="00C73A27" w:rsidRDefault="00F7322B" w:rsidP="00A328C7">
      <w:pPr>
        <w:pStyle w:val="NormalWeb"/>
        <w:shd w:val="clear" w:color="auto" w:fill="FFFFFF"/>
        <w:spacing w:before="120" w:beforeAutospacing="0" w:after="0" w:afterAutospacing="0"/>
        <w:ind w:firstLine="720"/>
        <w:jc w:val="both"/>
        <w:rPr>
          <w:color w:val="000000"/>
          <w:spacing w:val="-4"/>
          <w:sz w:val="28"/>
          <w:szCs w:val="28"/>
        </w:rPr>
      </w:pPr>
      <w:r w:rsidRPr="00A328C7">
        <w:rPr>
          <w:color w:val="000000"/>
          <w:sz w:val="28"/>
          <w:szCs w:val="28"/>
        </w:rPr>
        <w:t>3.</w:t>
      </w:r>
      <w:r w:rsidRPr="00A328C7">
        <w:rPr>
          <w:b/>
          <w:bCs/>
          <w:color w:val="000000"/>
          <w:sz w:val="28"/>
          <w:szCs w:val="28"/>
        </w:rPr>
        <w:t xml:space="preserve"> </w:t>
      </w:r>
      <w:r w:rsidRPr="00A328C7">
        <w:rPr>
          <w:color w:val="000000"/>
          <w:sz w:val="28"/>
          <w:szCs w:val="28"/>
        </w:rPr>
        <w:t>Xe vệ sinh môi trường</w:t>
      </w:r>
      <w:r w:rsidRPr="00A328C7">
        <w:rPr>
          <w:color w:val="000000"/>
          <w:sz w:val="20"/>
          <w:szCs w:val="20"/>
          <w:shd w:val="clear" w:color="auto" w:fill="FFFFFF"/>
        </w:rPr>
        <w:t xml:space="preserve"> </w:t>
      </w:r>
      <w:r w:rsidRPr="00A328C7">
        <w:rPr>
          <w:color w:val="000000"/>
          <w:sz w:val="28"/>
          <w:szCs w:val="28"/>
        </w:rPr>
        <w:t xml:space="preserve">phải vệ sinh, phun xịt khử mùi trước khi ra khỏi </w:t>
      </w:r>
      <w:r w:rsidRPr="00C73A27">
        <w:rPr>
          <w:color w:val="000000"/>
          <w:spacing w:val="-4"/>
          <w:sz w:val="28"/>
          <w:szCs w:val="28"/>
        </w:rPr>
        <w:t>khu vực trạm trung chuyển, cơ sở xử lý và sau khi hoàn thành thu gom, vận chuyển.</w:t>
      </w:r>
    </w:p>
    <w:p w14:paraId="39FB331C" w14:textId="77777777" w:rsidR="00F7322B" w:rsidRPr="00A328C7" w:rsidRDefault="00F7322B" w:rsidP="00A328C7">
      <w:pPr>
        <w:pStyle w:val="NormalWeb"/>
        <w:shd w:val="clear" w:color="auto" w:fill="FFFFFF"/>
        <w:spacing w:before="120" w:beforeAutospacing="0" w:after="0" w:afterAutospacing="0"/>
        <w:ind w:firstLine="720"/>
        <w:jc w:val="both"/>
        <w:rPr>
          <w:color w:val="000000"/>
          <w:sz w:val="28"/>
          <w:szCs w:val="28"/>
        </w:rPr>
      </w:pPr>
      <w:r w:rsidRPr="00A328C7">
        <w:rPr>
          <w:color w:val="000000"/>
          <w:sz w:val="28"/>
          <w:szCs w:val="28"/>
        </w:rPr>
        <w:t>4. Xe ô tô chở vật liệu xây dựng, phế thải rời trước khi ra khỏi công trường phải được phun rửa sạch đất, đá, bùn, bụi bám ở bánh xe, gầm và thân xe. Có biện pháp bảo đảm vệ sinh môi trường và không gây ô nhiễm trong suốt quá trình vận chuyển trong đô thị.</w:t>
      </w:r>
    </w:p>
    <w:p w14:paraId="77D5535C" w14:textId="77777777" w:rsidR="00504DAD" w:rsidRDefault="00504DAD" w:rsidP="00504DAD">
      <w:pPr>
        <w:pStyle w:val="NormalWeb"/>
        <w:shd w:val="clear" w:color="auto" w:fill="FFFFFF"/>
        <w:spacing w:before="40" w:beforeAutospacing="0" w:after="0" w:afterAutospacing="0"/>
        <w:jc w:val="center"/>
        <w:rPr>
          <w:b/>
          <w:bCs/>
          <w:color w:val="000000"/>
          <w:sz w:val="28"/>
          <w:szCs w:val="28"/>
        </w:rPr>
      </w:pPr>
      <w:bookmarkStart w:id="6" w:name="_Hlk180048403"/>
      <w:bookmarkStart w:id="7" w:name="dieu_11"/>
      <w:bookmarkEnd w:id="3"/>
    </w:p>
    <w:p w14:paraId="7E3C5F07" w14:textId="657FEDDE" w:rsidR="00F7322B" w:rsidRPr="00E5383A" w:rsidRDefault="00F7322B" w:rsidP="00504DAD">
      <w:pPr>
        <w:pStyle w:val="NormalWeb"/>
        <w:shd w:val="clear" w:color="auto" w:fill="FFFFFF"/>
        <w:spacing w:before="40" w:beforeAutospacing="0" w:after="0" w:afterAutospacing="0"/>
        <w:jc w:val="center"/>
        <w:rPr>
          <w:b/>
          <w:bCs/>
          <w:color w:val="000000"/>
          <w:sz w:val="28"/>
          <w:szCs w:val="28"/>
        </w:rPr>
      </w:pPr>
      <w:r w:rsidRPr="00E5383A">
        <w:rPr>
          <w:b/>
          <w:bCs/>
          <w:color w:val="000000"/>
          <w:sz w:val="28"/>
          <w:szCs w:val="28"/>
        </w:rPr>
        <w:t>Chương III</w:t>
      </w:r>
    </w:p>
    <w:p w14:paraId="3992D821" w14:textId="77777777" w:rsidR="00866803" w:rsidRDefault="00F7322B" w:rsidP="00504DAD">
      <w:pPr>
        <w:pStyle w:val="NormalWeb"/>
        <w:shd w:val="clear" w:color="auto" w:fill="FFFFFF"/>
        <w:spacing w:before="40" w:beforeAutospacing="0" w:after="0" w:afterAutospacing="0"/>
        <w:jc w:val="center"/>
        <w:rPr>
          <w:b/>
          <w:bCs/>
          <w:color w:val="000000"/>
          <w:sz w:val="28"/>
          <w:szCs w:val="28"/>
        </w:rPr>
      </w:pPr>
      <w:bookmarkStart w:id="8" w:name="chuong_3_name"/>
      <w:r w:rsidRPr="00E5383A">
        <w:rPr>
          <w:b/>
          <w:bCs/>
          <w:color w:val="000000"/>
          <w:sz w:val="28"/>
          <w:szCs w:val="28"/>
        </w:rPr>
        <w:t xml:space="preserve">TỶ LỆ PHƯƠNG TIỆN VẬN CHUYỂN HÀNH KHÁCH CÔNG CỘNG </w:t>
      </w:r>
    </w:p>
    <w:p w14:paraId="6D168F98" w14:textId="40E202D1" w:rsidR="00F7322B" w:rsidRPr="00E5383A" w:rsidRDefault="00F7322B" w:rsidP="00504DAD">
      <w:pPr>
        <w:pStyle w:val="NormalWeb"/>
        <w:shd w:val="clear" w:color="auto" w:fill="FFFFFF"/>
        <w:spacing w:before="40" w:beforeAutospacing="0" w:after="0" w:afterAutospacing="0"/>
        <w:jc w:val="center"/>
        <w:rPr>
          <w:color w:val="000000"/>
          <w:sz w:val="28"/>
          <w:szCs w:val="28"/>
        </w:rPr>
      </w:pPr>
      <w:r w:rsidRPr="00E5383A">
        <w:rPr>
          <w:b/>
          <w:bCs/>
          <w:color w:val="000000"/>
          <w:sz w:val="28"/>
          <w:szCs w:val="28"/>
        </w:rPr>
        <w:t>CÓ THIẾT BỊ HỖ TRỢ CHO NGƯỜI KHUYẾT TẬT TRONG ĐÔ THỊ</w:t>
      </w:r>
      <w:bookmarkEnd w:id="8"/>
    </w:p>
    <w:p w14:paraId="42A27901" w14:textId="77777777" w:rsidR="00F7322B" w:rsidRPr="00866803" w:rsidRDefault="00F7322B" w:rsidP="00576562">
      <w:pPr>
        <w:spacing w:before="100"/>
        <w:ind w:firstLine="720"/>
        <w:jc w:val="both"/>
        <w:rPr>
          <w:color w:val="FF0000"/>
          <w:sz w:val="28"/>
          <w:szCs w:val="28"/>
        </w:rPr>
      </w:pPr>
      <w:r w:rsidRPr="00866803">
        <w:rPr>
          <w:b/>
          <w:bCs/>
          <w:sz w:val="28"/>
          <w:szCs w:val="28"/>
        </w:rPr>
        <w:t>Điều 11</w:t>
      </w:r>
      <w:r w:rsidRPr="00866803">
        <w:rPr>
          <w:b/>
          <w:bCs/>
          <w:sz w:val="28"/>
          <w:szCs w:val="28"/>
          <w:lang w:val="vi-VN"/>
        </w:rPr>
        <w:t xml:space="preserve">. </w:t>
      </w:r>
      <w:r w:rsidRPr="00866803">
        <w:rPr>
          <w:sz w:val="28"/>
          <w:szCs w:val="28"/>
        </w:rPr>
        <w:t>T</w:t>
      </w:r>
      <w:r w:rsidRPr="00866803">
        <w:rPr>
          <w:sz w:val="28"/>
          <w:szCs w:val="28"/>
          <w:lang w:val="vi-VN"/>
        </w:rPr>
        <w:t>ỷ lệ phương tiện vận chuyển hành khách công cộng có thiết bị hỗ trợ cho người khuyết tật trong đô thị</w:t>
      </w:r>
    </w:p>
    <w:bookmarkEnd w:id="6"/>
    <w:p w14:paraId="6E08EBAF" w14:textId="77777777" w:rsidR="00F7322B" w:rsidRPr="00866803" w:rsidRDefault="00F7322B" w:rsidP="00576562">
      <w:pPr>
        <w:pStyle w:val="NormalWeb"/>
        <w:shd w:val="clear" w:color="auto" w:fill="FFFFFF"/>
        <w:spacing w:beforeAutospacing="0" w:after="0" w:afterAutospacing="0"/>
        <w:ind w:firstLine="720"/>
        <w:jc w:val="both"/>
        <w:rPr>
          <w:sz w:val="28"/>
          <w:szCs w:val="28"/>
        </w:rPr>
      </w:pPr>
      <w:r w:rsidRPr="00866803">
        <w:rPr>
          <w:sz w:val="28"/>
          <w:szCs w:val="28"/>
        </w:rPr>
        <w:t>Mỗi một đơn vị kinh doanh vận chuyển hành khách công cộng trong đô thị trên địa bàn tỉnh Sơn La phải bảo đảm tỷ lệ (%) phương tiện vận chuyển hành khách công cộng có thiết bị hỗ trợ cho người khuyết tật theo lộ trình như sau:</w:t>
      </w:r>
    </w:p>
    <w:p w14:paraId="67468DFC" w14:textId="77777777" w:rsidR="00F7322B" w:rsidRPr="00866803" w:rsidRDefault="00F7322B" w:rsidP="00576562">
      <w:pPr>
        <w:pStyle w:val="NormalWeb"/>
        <w:shd w:val="clear" w:color="auto" w:fill="FFFFFF"/>
        <w:spacing w:beforeAutospacing="0" w:after="0" w:afterAutospacing="0"/>
        <w:ind w:firstLine="720"/>
        <w:jc w:val="both"/>
        <w:rPr>
          <w:sz w:val="28"/>
          <w:szCs w:val="28"/>
        </w:rPr>
      </w:pPr>
      <w:r w:rsidRPr="00866803">
        <w:rPr>
          <w:sz w:val="28"/>
          <w:szCs w:val="28"/>
        </w:rPr>
        <w:t>1. Từ năm 2025 đến hết năm 2034, đạt tỷ lệ tối thiểu 10% phương tiện vận chuyển hành khách công cộng có thiết bị hỗ trợ cho người khuyết tật.</w:t>
      </w:r>
    </w:p>
    <w:p w14:paraId="18C1EEAA" w14:textId="77777777" w:rsidR="00F7322B" w:rsidRPr="00866803" w:rsidRDefault="00F7322B" w:rsidP="00576562">
      <w:pPr>
        <w:pStyle w:val="NormalWeb"/>
        <w:shd w:val="clear" w:color="auto" w:fill="FFFFFF"/>
        <w:spacing w:beforeAutospacing="0" w:after="0" w:afterAutospacing="0"/>
        <w:ind w:firstLine="720"/>
        <w:jc w:val="both"/>
        <w:rPr>
          <w:sz w:val="28"/>
          <w:szCs w:val="28"/>
        </w:rPr>
      </w:pPr>
      <w:r w:rsidRPr="00866803">
        <w:rPr>
          <w:sz w:val="28"/>
          <w:szCs w:val="28"/>
        </w:rPr>
        <w:t xml:space="preserve">2. Từ năm 2035 đến hết năm 2044, đạt tỷ lệ tối thiểu 20% phương tiện vận chuyển hành khách công cộng có thiết bị hỗ trợ cho người khuyết tật. </w:t>
      </w:r>
    </w:p>
    <w:p w14:paraId="62EDBBBC" w14:textId="77777777" w:rsidR="00F7322B" w:rsidRPr="00866803" w:rsidRDefault="00F7322B" w:rsidP="00576562">
      <w:pPr>
        <w:pStyle w:val="NormalWeb"/>
        <w:shd w:val="clear" w:color="auto" w:fill="FFFFFF"/>
        <w:spacing w:beforeAutospacing="0" w:after="0" w:afterAutospacing="0"/>
        <w:ind w:firstLine="720"/>
        <w:jc w:val="both"/>
        <w:rPr>
          <w:sz w:val="28"/>
          <w:szCs w:val="28"/>
        </w:rPr>
      </w:pPr>
      <w:r w:rsidRPr="00866803">
        <w:rPr>
          <w:sz w:val="28"/>
          <w:szCs w:val="28"/>
        </w:rPr>
        <w:t>3. Từ năm 2045 trở đi, đạt tỷ lệ tối thiểu 40% phương tiện vận chuyển hành khách công cộng có thiết bị hỗ trợ cho người khuyết tật.</w:t>
      </w:r>
    </w:p>
    <w:p w14:paraId="3E71A889" w14:textId="77777777" w:rsidR="00B651DC" w:rsidRPr="00576562" w:rsidRDefault="00B651DC" w:rsidP="00B651DC">
      <w:pPr>
        <w:pStyle w:val="NormalWeb"/>
        <w:spacing w:before="40" w:beforeAutospacing="0" w:after="0" w:afterAutospacing="0"/>
        <w:jc w:val="center"/>
        <w:rPr>
          <w:b/>
          <w:bCs/>
          <w:sz w:val="2"/>
          <w:szCs w:val="2"/>
        </w:rPr>
      </w:pPr>
      <w:bookmarkStart w:id="9" w:name="chuong_4_name"/>
    </w:p>
    <w:p w14:paraId="45A2453B" w14:textId="1C533053" w:rsidR="00F7322B" w:rsidRPr="00E5383A" w:rsidRDefault="00F7322B" w:rsidP="00B651DC">
      <w:pPr>
        <w:pStyle w:val="NormalWeb"/>
        <w:spacing w:before="40" w:beforeAutospacing="0" w:after="0" w:afterAutospacing="0"/>
        <w:jc w:val="center"/>
        <w:rPr>
          <w:b/>
          <w:bCs/>
          <w:sz w:val="28"/>
          <w:szCs w:val="28"/>
        </w:rPr>
      </w:pPr>
      <w:r w:rsidRPr="00E5383A">
        <w:rPr>
          <w:b/>
          <w:bCs/>
          <w:sz w:val="28"/>
          <w:szCs w:val="28"/>
        </w:rPr>
        <w:t>C</w:t>
      </w:r>
      <w:r w:rsidR="00B651DC">
        <w:rPr>
          <w:b/>
          <w:bCs/>
          <w:sz w:val="28"/>
          <w:szCs w:val="28"/>
        </w:rPr>
        <w:t>hương</w:t>
      </w:r>
      <w:r w:rsidRPr="00E5383A">
        <w:rPr>
          <w:b/>
          <w:bCs/>
          <w:sz w:val="28"/>
          <w:szCs w:val="28"/>
        </w:rPr>
        <w:t xml:space="preserve"> IV</w:t>
      </w:r>
    </w:p>
    <w:p w14:paraId="7D46BE13" w14:textId="77777777" w:rsidR="00F7322B" w:rsidRPr="00E5383A" w:rsidRDefault="00F7322B" w:rsidP="00B651DC">
      <w:pPr>
        <w:pStyle w:val="NormalWeb"/>
        <w:spacing w:before="40" w:beforeAutospacing="0" w:after="0" w:afterAutospacing="0"/>
        <w:jc w:val="center"/>
        <w:rPr>
          <w:b/>
          <w:bCs/>
          <w:sz w:val="28"/>
          <w:szCs w:val="28"/>
        </w:rPr>
      </w:pPr>
      <w:r w:rsidRPr="00E5383A">
        <w:rPr>
          <w:b/>
          <w:bCs/>
          <w:sz w:val="28"/>
          <w:szCs w:val="28"/>
        </w:rPr>
        <w:t>TỔ CHỨC THỰC HIỆN</w:t>
      </w:r>
      <w:bookmarkEnd w:id="9"/>
    </w:p>
    <w:p w14:paraId="20A39A1C" w14:textId="77777777" w:rsidR="00F7322B" w:rsidRPr="00576562" w:rsidRDefault="00F7322B" w:rsidP="00576562">
      <w:pPr>
        <w:pStyle w:val="NormalWeb"/>
        <w:shd w:val="clear" w:color="auto" w:fill="FFFFFF"/>
        <w:spacing w:before="80" w:beforeAutospacing="0" w:after="0" w:afterAutospacing="0"/>
        <w:ind w:firstLine="720"/>
        <w:jc w:val="both"/>
        <w:rPr>
          <w:b/>
          <w:bCs/>
          <w:color w:val="FF0000"/>
          <w:sz w:val="28"/>
          <w:szCs w:val="28"/>
        </w:rPr>
      </w:pPr>
      <w:bookmarkStart w:id="10" w:name="dieu_7"/>
      <w:bookmarkStart w:id="11" w:name="dieu_15"/>
      <w:bookmarkStart w:id="12" w:name="_Hlk180048427"/>
      <w:bookmarkEnd w:id="7"/>
      <w:r w:rsidRPr="00576562">
        <w:rPr>
          <w:b/>
          <w:bCs/>
          <w:sz w:val="28"/>
          <w:szCs w:val="28"/>
          <w:lang w:val="vi-VN"/>
        </w:rPr>
        <w:t xml:space="preserve">Điều </w:t>
      </w:r>
      <w:r w:rsidRPr="00576562">
        <w:rPr>
          <w:b/>
          <w:bCs/>
          <w:sz w:val="28"/>
          <w:szCs w:val="28"/>
        </w:rPr>
        <w:t>12</w:t>
      </w:r>
      <w:r w:rsidRPr="00576562">
        <w:rPr>
          <w:b/>
          <w:bCs/>
          <w:sz w:val="28"/>
          <w:szCs w:val="28"/>
          <w:lang w:val="vi-VN"/>
        </w:rPr>
        <w:t xml:space="preserve">. </w:t>
      </w:r>
      <w:r w:rsidRPr="00576562">
        <w:rPr>
          <w:sz w:val="28"/>
          <w:szCs w:val="28"/>
          <w:lang w:val="vi-VN"/>
        </w:rPr>
        <w:t>Trách nhiệm của các cơ quan, tổ chức và cá nhân</w:t>
      </w:r>
    </w:p>
    <w:bookmarkEnd w:id="10"/>
    <w:p w14:paraId="3F5BEB5B" w14:textId="77777777" w:rsidR="00F7322B" w:rsidRPr="00576562" w:rsidRDefault="00F7322B" w:rsidP="00576562">
      <w:pPr>
        <w:spacing w:before="80"/>
        <w:ind w:firstLine="720"/>
        <w:jc w:val="both"/>
        <w:rPr>
          <w:sz w:val="28"/>
          <w:szCs w:val="28"/>
        </w:rPr>
      </w:pPr>
      <w:r w:rsidRPr="00576562">
        <w:rPr>
          <w:sz w:val="28"/>
          <w:szCs w:val="28"/>
        </w:rPr>
        <w:t xml:space="preserve">1. Sở </w:t>
      </w:r>
      <w:bookmarkEnd w:id="11"/>
      <w:r w:rsidRPr="00576562">
        <w:rPr>
          <w:sz w:val="28"/>
          <w:szCs w:val="28"/>
        </w:rPr>
        <w:t>Xây dựng</w:t>
      </w:r>
    </w:p>
    <w:bookmarkEnd w:id="12"/>
    <w:p w14:paraId="4460CAF7" w14:textId="676DDCBC" w:rsidR="00F7322B" w:rsidRPr="00576562" w:rsidRDefault="00F7322B" w:rsidP="00576562">
      <w:pPr>
        <w:spacing w:before="80"/>
        <w:ind w:firstLine="720"/>
        <w:jc w:val="both"/>
        <w:rPr>
          <w:rFonts w:eastAsia="Arial"/>
          <w:sz w:val="28"/>
          <w:szCs w:val="28"/>
        </w:rPr>
      </w:pPr>
      <w:r w:rsidRPr="00576562">
        <w:rPr>
          <w:rFonts w:eastAsia="Arial"/>
          <w:sz w:val="28"/>
          <w:szCs w:val="28"/>
        </w:rPr>
        <w:t xml:space="preserve">a) Chủ trì phối hợp với các sở, ngành, cơ quan có liên quan, </w:t>
      </w:r>
      <w:r w:rsidR="00576562" w:rsidRPr="00576562">
        <w:rPr>
          <w:rFonts w:eastAsia="Arial"/>
          <w:sz w:val="28"/>
          <w:szCs w:val="28"/>
        </w:rPr>
        <w:t>UBND</w:t>
      </w:r>
      <w:r w:rsidRPr="00576562">
        <w:rPr>
          <w:rFonts w:eastAsia="Arial"/>
          <w:sz w:val="28"/>
          <w:szCs w:val="28"/>
        </w:rPr>
        <w:t xml:space="preserve"> cấp xã tuyên truyền, hướng dẫn, kiểm tra, đôn đốc việc thực hiện Quy định này;</w:t>
      </w:r>
    </w:p>
    <w:p w14:paraId="50573574" w14:textId="77777777" w:rsidR="00F7322B" w:rsidRPr="00576562" w:rsidRDefault="00F7322B" w:rsidP="00576562">
      <w:pPr>
        <w:autoSpaceDE w:val="0"/>
        <w:autoSpaceDN w:val="0"/>
        <w:adjustRightInd w:val="0"/>
        <w:spacing w:before="80"/>
        <w:ind w:firstLine="720"/>
        <w:jc w:val="both"/>
        <w:rPr>
          <w:sz w:val="28"/>
          <w:szCs w:val="28"/>
        </w:rPr>
      </w:pPr>
      <w:r w:rsidRPr="00576562">
        <w:rPr>
          <w:sz w:val="28"/>
          <w:szCs w:val="28"/>
          <w:lang w:val="pt-BR"/>
        </w:rPr>
        <w:t>b)</w:t>
      </w:r>
      <w:r w:rsidRPr="00576562">
        <w:rPr>
          <w:sz w:val="28"/>
          <w:szCs w:val="28"/>
        </w:rPr>
        <w:t xml:space="preserve"> Chủ trì hướng dẫn, triển khai việc xây dựng, cải tạo, nâng cấp cơ sở hạ tầng kỹ thuật đô thị bảo đảm tuân thủ quy chuẩn kỹ thuật để người khuyết tật có thể tiếp cận và sử dụng thuận tiện;</w:t>
      </w:r>
    </w:p>
    <w:p w14:paraId="3CAA872C" w14:textId="77777777" w:rsidR="00F7322B" w:rsidRPr="00576562" w:rsidRDefault="00F7322B" w:rsidP="00576562">
      <w:pPr>
        <w:spacing w:before="80"/>
        <w:ind w:firstLine="720"/>
        <w:jc w:val="both"/>
        <w:rPr>
          <w:sz w:val="28"/>
          <w:szCs w:val="28"/>
        </w:rPr>
      </w:pPr>
      <w:r w:rsidRPr="00576562">
        <w:rPr>
          <w:sz w:val="28"/>
          <w:szCs w:val="28"/>
        </w:rPr>
        <w:t xml:space="preserve">c) </w:t>
      </w:r>
      <w:r w:rsidRPr="00576562">
        <w:rPr>
          <w:sz w:val="28"/>
          <w:szCs w:val="28"/>
          <w:lang w:val="vi-VN"/>
        </w:rPr>
        <w:t>Chỉ đạo</w:t>
      </w:r>
      <w:r w:rsidRPr="00576562">
        <w:rPr>
          <w:sz w:val="28"/>
          <w:szCs w:val="28"/>
        </w:rPr>
        <w:t>, hướng dẫn</w:t>
      </w:r>
      <w:r w:rsidRPr="00576562">
        <w:rPr>
          <w:sz w:val="28"/>
          <w:szCs w:val="28"/>
          <w:lang w:val="vi-VN"/>
        </w:rPr>
        <w:t xml:space="preserve"> các đơn vị vận tải hành khách công cộng</w:t>
      </w:r>
      <w:r w:rsidRPr="00576562">
        <w:rPr>
          <w:sz w:val="28"/>
          <w:szCs w:val="28"/>
        </w:rPr>
        <w:t xml:space="preserve"> trong đô thị</w:t>
      </w:r>
      <w:r w:rsidRPr="00576562">
        <w:rPr>
          <w:sz w:val="28"/>
          <w:szCs w:val="28"/>
          <w:lang w:val="vi-VN"/>
        </w:rPr>
        <w:t xml:space="preserve"> xây dựng kế hoạch đầu tư phương tiện </w:t>
      </w:r>
      <w:r w:rsidRPr="00576562">
        <w:rPr>
          <w:sz w:val="28"/>
          <w:szCs w:val="28"/>
        </w:rPr>
        <w:t xml:space="preserve">có thiết bị hỗ trợ cho người khuyết tật </w:t>
      </w:r>
      <w:r w:rsidRPr="00576562">
        <w:rPr>
          <w:sz w:val="28"/>
          <w:szCs w:val="28"/>
          <w:lang w:val="vi-VN"/>
        </w:rPr>
        <w:t>theo lộ trình tại Quy định này</w:t>
      </w:r>
      <w:r w:rsidRPr="00576562">
        <w:rPr>
          <w:sz w:val="28"/>
          <w:szCs w:val="28"/>
        </w:rPr>
        <w:t>;</w:t>
      </w:r>
    </w:p>
    <w:p w14:paraId="75106944" w14:textId="77777777" w:rsidR="00F7322B" w:rsidRPr="00576562" w:rsidRDefault="00F7322B" w:rsidP="00576562">
      <w:pPr>
        <w:spacing w:before="80"/>
        <w:ind w:firstLine="720"/>
        <w:jc w:val="both"/>
        <w:rPr>
          <w:sz w:val="28"/>
          <w:szCs w:val="28"/>
        </w:rPr>
      </w:pPr>
      <w:r w:rsidRPr="00576562">
        <w:rPr>
          <w:sz w:val="28"/>
          <w:szCs w:val="28"/>
        </w:rPr>
        <w:t>d) Thông báo kế hoạch phân luồng, tổ chức giao thông trong đô thị tới các tổ chức, cá nhân có hoạt động vận tải đường bộ trong đô thị được biết để thực hiện;</w:t>
      </w:r>
    </w:p>
    <w:p w14:paraId="11A33E15" w14:textId="77777777" w:rsidR="00F7322B" w:rsidRPr="00576562" w:rsidRDefault="00F7322B" w:rsidP="00576562">
      <w:pPr>
        <w:shd w:val="clear" w:color="auto" w:fill="FFFFFF"/>
        <w:spacing w:before="80"/>
        <w:ind w:firstLine="720"/>
        <w:jc w:val="both"/>
        <w:rPr>
          <w:sz w:val="28"/>
          <w:szCs w:val="28"/>
        </w:rPr>
      </w:pPr>
      <w:r w:rsidRPr="00576562">
        <w:rPr>
          <w:sz w:val="28"/>
          <w:szCs w:val="28"/>
        </w:rPr>
        <w:t>đ) Chủ trì, p</w:t>
      </w:r>
      <w:r w:rsidRPr="00576562">
        <w:rPr>
          <w:sz w:val="28"/>
          <w:szCs w:val="28"/>
          <w:lang w:val="vi-VN"/>
        </w:rPr>
        <w:t>hối hợp với lực lượng chức năng kiểm tra và xử lý các vi phạm trong hoạt động vận tải đường bộ trong đô thị</w:t>
      </w:r>
      <w:r w:rsidRPr="00576562">
        <w:rPr>
          <w:sz w:val="28"/>
          <w:szCs w:val="28"/>
        </w:rPr>
        <w:t xml:space="preserve"> theo thẩm quyền;</w:t>
      </w:r>
    </w:p>
    <w:p w14:paraId="3E916027" w14:textId="708F126B" w:rsidR="00F7322B" w:rsidRPr="00576562" w:rsidRDefault="00F7322B" w:rsidP="00576562">
      <w:pPr>
        <w:spacing w:before="80"/>
        <w:ind w:firstLine="720"/>
        <w:jc w:val="both"/>
        <w:rPr>
          <w:rFonts w:eastAsia="Arial"/>
          <w:sz w:val="28"/>
          <w:szCs w:val="28"/>
        </w:rPr>
      </w:pPr>
      <w:r w:rsidRPr="00576562">
        <w:rPr>
          <w:rFonts w:eastAsia="Arial"/>
          <w:sz w:val="28"/>
          <w:szCs w:val="28"/>
        </w:rPr>
        <w:t xml:space="preserve">e) Tổng hợp các vướng mắc phát sinh trong quá trình thực hiện, tham mưu, đề xuất </w:t>
      </w:r>
      <w:r w:rsidR="00576562">
        <w:rPr>
          <w:rFonts w:eastAsia="Arial"/>
          <w:sz w:val="28"/>
          <w:szCs w:val="28"/>
        </w:rPr>
        <w:t>UBND</w:t>
      </w:r>
      <w:r w:rsidRPr="00576562">
        <w:rPr>
          <w:rFonts w:eastAsia="Arial"/>
          <w:sz w:val="28"/>
          <w:szCs w:val="28"/>
        </w:rPr>
        <w:t xml:space="preserve"> tỉnh xem xét, sửa đổi, bổ sung các nội dung liên quan cho phù hợp.</w:t>
      </w:r>
      <w:bookmarkStart w:id="13" w:name="dieu_16"/>
      <w:bookmarkStart w:id="14" w:name="_Hlk180048452"/>
    </w:p>
    <w:p w14:paraId="6A229EAB" w14:textId="77777777" w:rsidR="00F7322B" w:rsidRPr="00576562" w:rsidRDefault="00F7322B" w:rsidP="00576562">
      <w:pPr>
        <w:spacing w:before="80"/>
        <w:ind w:firstLine="720"/>
        <w:jc w:val="both"/>
        <w:rPr>
          <w:sz w:val="28"/>
          <w:szCs w:val="28"/>
        </w:rPr>
      </w:pPr>
      <w:r w:rsidRPr="00576562">
        <w:rPr>
          <w:sz w:val="28"/>
          <w:szCs w:val="28"/>
        </w:rPr>
        <w:t>2. Công an tỉnh</w:t>
      </w:r>
      <w:bookmarkEnd w:id="13"/>
      <w:bookmarkEnd w:id="14"/>
    </w:p>
    <w:p w14:paraId="4D2DF28B" w14:textId="77777777" w:rsidR="00F7322B" w:rsidRPr="00576562" w:rsidRDefault="00F7322B" w:rsidP="00576562">
      <w:pPr>
        <w:widowControl w:val="0"/>
        <w:spacing w:before="80"/>
        <w:ind w:firstLine="720"/>
        <w:jc w:val="both"/>
        <w:rPr>
          <w:color w:val="000000"/>
          <w:sz w:val="28"/>
          <w:szCs w:val="28"/>
        </w:rPr>
      </w:pPr>
      <w:r w:rsidRPr="00576562">
        <w:rPr>
          <w:color w:val="000000"/>
          <w:sz w:val="28"/>
          <w:szCs w:val="28"/>
        </w:rPr>
        <w:t>a) Chỉ đạo các lực lượng Công an, Cảnh sát giao thông thường xuyên tuần tra, kiểm soát, để kịp thời phát hiện và xử lý các tổ chức, cá nhân có hành vi vi phạm Quy định này theo quy định của pháp luật</w:t>
      </w:r>
      <w:r w:rsidRPr="00576562">
        <w:rPr>
          <w:sz w:val="28"/>
          <w:szCs w:val="28"/>
        </w:rPr>
        <w:t>;</w:t>
      </w:r>
    </w:p>
    <w:p w14:paraId="76BE91F7" w14:textId="77777777" w:rsidR="00F7322B" w:rsidRPr="00576562" w:rsidRDefault="00F7322B" w:rsidP="00576562">
      <w:pPr>
        <w:autoSpaceDE w:val="0"/>
        <w:autoSpaceDN w:val="0"/>
        <w:adjustRightInd w:val="0"/>
        <w:spacing w:before="80"/>
        <w:ind w:firstLine="720"/>
        <w:jc w:val="both"/>
        <w:rPr>
          <w:sz w:val="28"/>
          <w:szCs w:val="28"/>
        </w:rPr>
      </w:pPr>
      <w:r w:rsidRPr="00576562">
        <w:rPr>
          <w:sz w:val="28"/>
          <w:szCs w:val="28"/>
        </w:rPr>
        <w:t>b) Kiểm tra, xử lý các vi phạm về trật tự, an toàn giao thông trong hoạt động vận tải đường bộ trong đô thị theo quy định.</w:t>
      </w:r>
    </w:p>
    <w:p w14:paraId="07F297E9" w14:textId="72B6A180" w:rsidR="00F7322B" w:rsidRPr="00576562" w:rsidRDefault="00F7322B" w:rsidP="00576562">
      <w:pPr>
        <w:spacing w:before="120"/>
        <w:ind w:firstLine="720"/>
        <w:jc w:val="both"/>
        <w:rPr>
          <w:rFonts w:eastAsia="Arial"/>
          <w:sz w:val="28"/>
          <w:szCs w:val="28"/>
        </w:rPr>
      </w:pPr>
      <w:r w:rsidRPr="00576562">
        <w:rPr>
          <w:sz w:val="28"/>
          <w:szCs w:val="28"/>
        </w:rPr>
        <w:t>3.</w:t>
      </w:r>
      <w:r w:rsidRPr="00576562">
        <w:rPr>
          <w:b/>
          <w:bCs/>
          <w:sz w:val="28"/>
          <w:szCs w:val="28"/>
        </w:rPr>
        <w:t xml:space="preserve"> </w:t>
      </w:r>
      <w:r w:rsidRPr="00576562">
        <w:rPr>
          <w:rFonts w:eastAsia="Arial"/>
          <w:sz w:val="28"/>
          <w:szCs w:val="28"/>
        </w:rPr>
        <w:t xml:space="preserve">Các sở, ban, ngành thuộc </w:t>
      </w:r>
      <w:r w:rsidR="00576562">
        <w:rPr>
          <w:rFonts w:eastAsia="Arial"/>
          <w:sz w:val="28"/>
          <w:szCs w:val="28"/>
        </w:rPr>
        <w:t>UBND</w:t>
      </w:r>
      <w:r w:rsidRPr="00576562">
        <w:rPr>
          <w:rFonts w:eastAsia="Arial"/>
          <w:sz w:val="28"/>
          <w:szCs w:val="28"/>
        </w:rPr>
        <w:t xml:space="preserve"> tỉnh căn cứ chức năng nhiệm vụ phối hợp với Sở Xây dựng, Công an tỉnh, </w:t>
      </w:r>
      <w:r w:rsidR="00576562">
        <w:rPr>
          <w:rFonts w:eastAsia="Arial"/>
          <w:sz w:val="28"/>
          <w:szCs w:val="28"/>
        </w:rPr>
        <w:t>UBND</w:t>
      </w:r>
      <w:r w:rsidRPr="00576562">
        <w:rPr>
          <w:rFonts w:eastAsia="Arial"/>
          <w:sz w:val="28"/>
          <w:szCs w:val="28"/>
        </w:rPr>
        <w:t xml:space="preserve"> cấp xã thực hiện tốt công tác quản lý, tuyên truyền, phổ biến nội dung Quy định này</w:t>
      </w:r>
      <w:r w:rsidRPr="00576562">
        <w:rPr>
          <w:sz w:val="28"/>
          <w:szCs w:val="28"/>
          <w:lang w:val="pt-BR"/>
        </w:rPr>
        <w:t>;</w:t>
      </w:r>
      <w:r w:rsidRPr="00576562">
        <w:rPr>
          <w:rFonts w:eastAsia="Arial"/>
          <w:sz w:val="28"/>
          <w:szCs w:val="28"/>
        </w:rPr>
        <w:t xml:space="preserve"> kiểm tra, kiểm soát xử lý nghiêm các hành vi vi phạm theo thẩm quyền.</w:t>
      </w:r>
    </w:p>
    <w:p w14:paraId="00BA7DC5" w14:textId="77777777" w:rsidR="00F7322B" w:rsidRPr="00576562" w:rsidRDefault="00F7322B" w:rsidP="00576562">
      <w:pPr>
        <w:spacing w:before="120"/>
        <w:ind w:firstLine="720"/>
        <w:jc w:val="both"/>
        <w:rPr>
          <w:sz w:val="28"/>
          <w:szCs w:val="28"/>
        </w:rPr>
      </w:pPr>
      <w:bookmarkStart w:id="15" w:name="_Hlk180048502"/>
      <w:r w:rsidRPr="00576562">
        <w:rPr>
          <w:sz w:val="28"/>
          <w:szCs w:val="28"/>
        </w:rPr>
        <w:t xml:space="preserve">4. </w:t>
      </w:r>
      <w:r w:rsidRPr="00576562">
        <w:rPr>
          <w:rFonts w:eastAsia="Arial"/>
          <w:sz w:val="28"/>
          <w:szCs w:val="28"/>
        </w:rPr>
        <w:t>Ủy</w:t>
      </w:r>
      <w:r w:rsidRPr="00576562">
        <w:rPr>
          <w:sz w:val="28"/>
          <w:szCs w:val="28"/>
        </w:rPr>
        <w:t xml:space="preserve"> ban nhân dân cấp xã</w:t>
      </w:r>
    </w:p>
    <w:bookmarkEnd w:id="15"/>
    <w:p w14:paraId="0D77A3EB" w14:textId="77777777" w:rsidR="00F7322B" w:rsidRPr="00576562" w:rsidRDefault="00F7322B" w:rsidP="00576562">
      <w:pPr>
        <w:spacing w:before="120"/>
        <w:ind w:firstLine="720"/>
        <w:jc w:val="both"/>
        <w:rPr>
          <w:sz w:val="28"/>
          <w:szCs w:val="28"/>
          <w:lang w:val="pt-BR"/>
        </w:rPr>
      </w:pPr>
      <w:r w:rsidRPr="00576562">
        <w:rPr>
          <w:sz w:val="28"/>
          <w:szCs w:val="28"/>
        </w:rPr>
        <w:t>a) Chỉ đạo các phòng chuyên môn thực hiện việc quản lý hoạt động vận tải đường bộ trong đô thị theo Quy định này và các quy định của pháp luật khác có liên quan;</w:t>
      </w:r>
    </w:p>
    <w:p w14:paraId="41D82E70" w14:textId="77777777" w:rsidR="00F7322B" w:rsidRPr="00576562" w:rsidRDefault="00F7322B" w:rsidP="00576562">
      <w:pPr>
        <w:spacing w:before="120"/>
        <w:ind w:firstLine="720"/>
        <w:jc w:val="both"/>
        <w:rPr>
          <w:sz w:val="28"/>
          <w:szCs w:val="28"/>
        </w:rPr>
      </w:pPr>
      <w:r w:rsidRPr="00576562">
        <w:rPr>
          <w:sz w:val="28"/>
          <w:szCs w:val="28"/>
          <w:lang w:val="pt-BR"/>
        </w:rPr>
        <w:t xml:space="preserve">b) Chủ trì hoặc phối hợp với cơ quan có liên quan </w:t>
      </w:r>
      <w:r w:rsidRPr="00576562">
        <w:rPr>
          <w:rFonts w:eastAsia="Arial"/>
          <w:sz w:val="28"/>
          <w:szCs w:val="28"/>
        </w:rPr>
        <w:t xml:space="preserve">tổ chức giao thông, phân luồng giao thông </w:t>
      </w:r>
      <w:r w:rsidRPr="00576562">
        <w:rPr>
          <w:sz w:val="28"/>
          <w:szCs w:val="28"/>
        </w:rPr>
        <w:t>để bảo đảm giao thông trong đô thị thông suốt, an toàn, hiệu quả;</w:t>
      </w:r>
    </w:p>
    <w:p w14:paraId="1D7A4948" w14:textId="77777777" w:rsidR="00F7322B" w:rsidRPr="00576562" w:rsidRDefault="00F7322B" w:rsidP="00576562">
      <w:pPr>
        <w:autoSpaceDE w:val="0"/>
        <w:autoSpaceDN w:val="0"/>
        <w:adjustRightInd w:val="0"/>
        <w:spacing w:before="120"/>
        <w:ind w:firstLine="720"/>
        <w:jc w:val="both"/>
        <w:rPr>
          <w:sz w:val="28"/>
          <w:szCs w:val="28"/>
        </w:rPr>
      </w:pPr>
      <w:r w:rsidRPr="00576562">
        <w:rPr>
          <w:sz w:val="28"/>
          <w:szCs w:val="28"/>
        </w:rPr>
        <w:t xml:space="preserve">c) Bố trí quỹ đất theo quy hoạch hạ tầng giao thông phục vụ hoạt động vận tải trong đô thị; xây dựng, bố trí nơi đỗ xe công cộng, các vị trí đón, trả khách và </w:t>
      </w:r>
      <w:r w:rsidRPr="00576562">
        <w:rPr>
          <w:sz w:val="28"/>
          <w:szCs w:val="28"/>
          <w:lang w:bidi="th-TH"/>
        </w:rPr>
        <w:t>các khu vực dừng, đỗ phục vụ cho phương tiện kinh doanh vận tải đón, trả khách</w:t>
      </w:r>
      <w:r w:rsidRPr="00576562">
        <w:rPr>
          <w:sz w:val="28"/>
          <w:szCs w:val="28"/>
        </w:rPr>
        <w:t xml:space="preserve"> trong khu vực đô thị;</w:t>
      </w:r>
    </w:p>
    <w:p w14:paraId="775A0EFE" w14:textId="77777777" w:rsidR="00F7322B" w:rsidRPr="00576562" w:rsidRDefault="00F7322B" w:rsidP="00576562">
      <w:pPr>
        <w:spacing w:before="120"/>
        <w:ind w:firstLine="720"/>
        <w:jc w:val="both"/>
        <w:rPr>
          <w:sz w:val="28"/>
          <w:szCs w:val="28"/>
        </w:rPr>
      </w:pPr>
      <w:r w:rsidRPr="00576562">
        <w:rPr>
          <w:sz w:val="28"/>
          <w:szCs w:val="28"/>
        </w:rPr>
        <w:t>d) Bố trí vị trí xếp, dỡ hàng hóa, thu gom rác thải bảo đảm thuận lợi cho hoạt động vận tải đường bộ trong đô thị; giữ gìn vệ sinh môi trường, mỹ quan đô thị và trật tự, an toàn giao thông.</w:t>
      </w:r>
    </w:p>
    <w:p w14:paraId="54FE1D2F" w14:textId="77777777" w:rsidR="00F7322B" w:rsidRPr="00576562" w:rsidRDefault="00F7322B" w:rsidP="00576562">
      <w:pPr>
        <w:spacing w:before="120"/>
        <w:ind w:firstLine="720"/>
        <w:jc w:val="both"/>
        <w:rPr>
          <w:sz w:val="28"/>
          <w:szCs w:val="28"/>
        </w:rPr>
      </w:pPr>
      <w:r w:rsidRPr="00576562">
        <w:rPr>
          <w:sz w:val="28"/>
          <w:szCs w:val="28"/>
        </w:rPr>
        <w:t>5. Đơn vị vận tải</w:t>
      </w:r>
    </w:p>
    <w:p w14:paraId="33B2781B" w14:textId="77777777" w:rsidR="00F7322B" w:rsidRPr="00576562" w:rsidRDefault="00F7322B" w:rsidP="00576562">
      <w:pPr>
        <w:spacing w:before="120"/>
        <w:ind w:firstLine="720"/>
        <w:jc w:val="both"/>
        <w:rPr>
          <w:sz w:val="28"/>
          <w:szCs w:val="28"/>
        </w:rPr>
      </w:pPr>
      <w:r w:rsidRPr="00576562">
        <w:rPr>
          <w:sz w:val="28"/>
          <w:szCs w:val="28"/>
        </w:rPr>
        <w:t>a) Thực hiện đúng các quy định pháp luật hiện hành liên quan đến tổ chức quản lý hoạt động vận tải đường bộ;</w:t>
      </w:r>
    </w:p>
    <w:p w14:paraId="60B66A17" w14:textId="77777777" w:rsidR="00F7322B" w:rsidRPr="00576562" w:rsidRDefault="00F7322B" w:rsidP="00576562">
      <w:pPr>
        <w:spacing w:before="120"/>
        <w:ind w:firstLine="720"/>
        <w:jc w:val="both"/>
        <w:rPr>
          <w:sz w:val="28"/>
          <w:szCs w:val="28"/>
        </w:rPr>
      </w:pPr>
      <w:r w:rsidRPr="00576562">
        <w:rPr>
          <w:sz w:val="28"/>
          <w:szCs w:val="28"/>
        </w:rPr>
        <w:t xml:space="preserve">b) Đối với các đơn vị kinh doanh vận tải hành khách công cộng: </w:t>
      </w:r>
      <w:r w:rsidRPr="00576562">
        <w:rPr>
          <w:sz w:val="28"/>
          <w:szCs w:val="28"/>
          <w:lang w:val="vi-VN"/>
        </w:rPr>
        <w:t xml:space="preserve">xây dựng kế hoạch đầu tư phương tiện </w:t>
      </w:r>
      <w:r w:rsidRPr="00576562">
        <w:rPr>
          <w:sz w:val="28"/>
          <w:szCs w:val="28"/>
        </w:rPr>
        <w:t xml:space="preserve">có thiết bị hỗ trợ cho người khuyết tật </w:t>
      </w:r>
      <w:r w:rsidRPr="00576562">
        <w:rPr>
          <w:sz w:val="28"/>
          <w:szCs w:val="28"/>
          <w:lang w:val="vi-VN"/>
        </w:rPr>
        <w:t>theo lộ trình tại Quy định này</w:t>
      </w:r>
      <w:r w:rsidRPr="00576562">
        <w:rPr>
          <w:sz w:val="28"/>
          <w:szCs w:val="28"/>
        </w:rPr>
        <w:t>;</w:t>
      </w:r>
    </w:p>
    <w:p w14:paraId="5110DCBB" w14:textId="77777777" w:rsidR="00F7322B" w:rsidRPr="00576562" w:rsidRDefault="00F7322B" w:rsidP="00576562">
      <w:pPr>
        <w:spacing w:before="120"/>
        <w:ind w:firstLine="720"/>
        <w:jc w:val="both"/>
        <w:rPr>
          <w:sz w:val="28"/>
          <w:szCs w:val="28"/>
        </w:rPr>
      </w:pPr>
      <w:r w:rsidRPr="00576562">
        <w:rPr>
          <w:sz w:val="28"/>
          <w:szCs w:val="28"/>
        </w:rPr>
        <w:t>c) Trang bị thùng rác hoặc túi đựng rác; kiểm soát hành vi xả thải của người, hành khách trên xe để không gây ô nhiễm môi trường.</w:t>
      </w:r>
    </w:p>
    <w:p w14:paraId="0EF0CCC0" w14:textId="77777777" w:rsidR="00F7322B" w:rsidRPr="00576562" w:rsidRDefault="00F7322B" w:rsidP="00576562">
      <w:pPr>
        <w:spacing w:before="120"/>
        <w:ind w:firstLine="720"/>
        <w:jc w:val="both"/>
        <w:rPr>
          <w:sz w:val="28"/>
          <w:szCs w:val="28"/>
        </w:rPr>
      </w:pPr>
      <w:bookmarkStart w:id="16" w:name="_Hlk180048603"/>
      <w:r w:rsidRPr="00576562">
        <w:rPr>
          <w:sz w:val="28"/>
          <w:szCs w:val="28"/>
        </w:rPr>
        <w:t xml:space="preserve">6. Các tổ chức và cá nhân có liên quan </w:t>
      </w:r>
      <w:bookmarkEnd w:id="16"/>
      <w:r w:rsidRPr="00576562">
        <w:rPr>
          <w:sz w:val="28"/>
          <w:szCs w:val="28"/>
        </w:rPr>
        <w:t>đến hoạt động vận tải đường bộ trong đô thị phải tuân thủ theo quy định pháp luật về hoạt động vận tải đường bộ, bảo đảm trật tự, an toàn giao thông đường bộ và Quy định này.</w:t>
      </w:r>
    </w:p>
    <w:p w14:paraId="46EB9AEC" w14:textId="77777777" w:rsidR="00F7322B" w:rsidRPr="00576562" w:rsidRDefault="00F7322B" w:rsidP="00576562">
      <w:pPr>
        <w:widowControl w:val="0"/>
        <w:spacing w:before="120"/>
        <w:ind w:firstLine="720"/>
        <w:jc w:val="both"/>
        <w:rPr>
          <w:sz w:val="28"/>
          <w:szCs w:val="28"/>
        </w:rPr>
      </w:pPr>
      <w:bookmarkStart w:id="17" w:name="_Hlk180048617"/>
      <w:r w:rsidRPr="00576562">
        <w:rPr>
          <w:b/>
          <w:sz w:val="28"/>
          <w:szCs w:val="28"/>
        </w:rPr>
        <w:t xml:space="preserve">Điều 13. </w:t>
      </w:r>
      <w:r w:rsidRPr="00576562">
        <w:rPr>
          <w:color w:val="000000"/>
          <w:sz w:val="28"/>
          <w:szCs w:val="28"/>
        </w:rPr>
        <w:t>Điều khoản thi hành</w:t>
      </w:r>
    </w:p>
    <w:bookmarkEnd w:id="17"/>
    <w:p w14:paraId="57A319EA" w14:textId="77777777" w:rsidR="00F7322B" w:rsidRPr="00576562" w:rsidRDefault="00F7322B" w:rsidP="00576562">
      <w:pPr>
        <w:widowControl w:val="0"/>
        <w:spacing w:before="120"/>
        <w:ind w:firstLine="720"/>
        <w:jc w:val="both"/>
        <w:rPr>
          <w:sz w:val="28"/>
          <w:szCs w:val="28"/>
        </w:rPr>
      </w:pPr>
      <w:r w:rsidRPr="00576562">
        <w:rPr>
          <w:sz w:val="28"/>
          <w:szCs w:val="28"/>
        </w:rPr>
        <w:t>1. Trường hợp các văn bản quy phạm pháp luật được dẫn chiếu tại Quy định này được sửa đổi, bổ sung hoặc thay thế thì áp dụng các văn bản sửa đổi, bổ sung hoặc thay thế.</w:t>
      </w:r>
    </w:p>
    <w:p w14:paraId="3C2728BE" w14:textId="017CFB4B" w:rsidR="00193B28" w:rsidRPr="00576562" w:rsidRDefault="00F7322B" w:rsidP="00576562">
      <w:pPr>
        <w:spacing w:before="120"/>
        <w:ind w:firstLine="720"/>
        <w:jc w:val="both"/>
      </w:pPr>
      <w:r w:rsidRPr="00576562">
        <w:rPr>
          <w:sz w:val="28"/>
          <w:szCs w:val="28"/>
        </w:rPr>
        <w:t xml:space="preserve">2. Trong quá trình thực hiện, nếu gặp khó khăn, vướng mắc hoặc thực tiễn có phát sinh vấn đề mới, các cơ quan, đơn vị, cá nhân phản ánh kịp thời về </w:t>
      </w:r>
      <w:r w:rsidRPr="00576562">
        <w:rPr>
          <w:rFonts w:eastAsia="Arial"/>
          <w:sz w:val="28"/>
          <w:szCs w:val="28"/>
        </w:rPr>
        <w:t>Sở Xây dựng</w:t>
      </w:r>
      <w:r w:rsidRPr="00576562">
        <w:rPr>
          <w:sz w:val="28"/>
          <w:szCs w:val="28"/>
        </w:rPr>
        <w:t xml:space="preserve"> để tổng hợp trình </w:t>
      </w:r>
      <w:r w:rsidR="00576562">
        <w:rPr>
          <w:sz w:val="28"/>
          <w:szCs w:val="28"/>
        </w:rPr>
        <w:t>UBND</w:t>
      </w:r>
      <w:r w:rsidRPr="00576562">
        <w:rPr>
          <w:sz w:val="28"/>
          <w:szCs w:val="28"/>
        </w:rPr>
        <w:t xml:space="preserve"> tỉnh xem xét, quyết định điều chỉnh, bổ sung cho phù hợp với tình hình thực tế của địa phương./.</w:t>
      </w:r>
    </w:p>
    <w:sectPr w:rsidR="00193B28" w:rsidRPr="00576562" w:rsidSect="00FA5B2A">
      <w:footerReference w:type="default" r:id="rId7"/>
      <w:pgSz w:w="11907" w:h="16840" w:code="9"/>
      <w:pgMar w:top="1474" w:right="1134" w:bottom="147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E356" w14:textId="77777777" w:rsidR="00405544" w:rsidRDefault="00405544" w:rsidP="002717EB">
      <w:r>
        <w:separator/>
      </w:r>
    </w:p>
  </w:endnote>
  <w:endnote w:type="continuationSeparator" w:id="0">
    <w:p w14:paraId="4CDCDF70" w14:textId="77777777" w:rsidR="00405544" w:rsidRDefault="00405544" w:rsidP="0027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D6EC" w14:textId="77777777" w:rsidR="002717EB" w:rsidRDefault="002717EB" w:rsidP="003A28A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80A5" w14:textId="77777777" w:rsidR="00405544" w:rsidRDefault="00405544" w:rsidP="002717EB">
      <w:r>
        <w:separator/>
      </w:r>
    </w:p>
  </w:footnote>
  <w:footnote w:type="continuationSeparator" w:id="0">
    <w:p w14:paraId="48AB82A8" w14:textId="77777777" w:rsidR="00405544" w:rsidRDefault="00405544" w:rsidP="00271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62BF"/>
    <w:rsid w:val="000001BE"/>
    <w:rsid w:val="000007E6"/>
    <w:rsid w:val="00000BF1"/>
    <w:rsid w:val="000016AA"/>
    <w:rsid w:val="000030FB"/>
    <w:rsid w:val="000042BE"/>
    <w:rsid w:val="00004D4A"/>
    <w:rsid w:val="00004E06"/>
    <w:rsid w:val="000054C0"/>
    <w:rsid w:val="0000626A"/>
    <w:rsid w:val="00007AE4"/>
    <w:rsid w:val="00007DA1"/>
    <w:rsid w:val="00011E19"/>
    <w:rsid w:val="000125DD"/>
    <w:rsid w:val="00013638"/>
    <w:rsid w:val="0001433B"/>
    <w:rsid w:val="00016A3A"/>
    <w:rsid w:val="00017797"/>
    <w:rsid w:val="00017B28"/>
    <w:rsid w:val="00017F6B"/>
    <w:rsid w:val="000200FB"/>
    <w:rsid w:val="0002016B"/>
    <w:rsid w:val="000203D6"/>
    <w:rsid w:val="00021B65"/>
    <w:rsid w:val="00023201"/>
    <w:rsid w:val="00024DB9"/>
    <w:rsid w:val="00024EAD"/>
    <w:rsid w:val="00026E54"/>
    <w:rsid w:val="00030033"/>
    <w:rsid w:val="00034B33"/>
    <w:rsid w:val="00034EB6"/>
    <w:rsid w:val="000350F7"/>
    <w:rsid w:val="000365C9"/>
    <w:rsid w:val="00037FD9"/>
    <w:rsid w:val="00040161"/>
    <w:rsid w:val="0004060B"/>
    <w:rsid w:val="000408EC"/>
    <w:rsid w:val="000419EB"/>
    <w:rsid w:val="000424CE"/>
    <w:rsid w:val="00042F62"/>
    <w:rsid w:val="00047FC1"/>
    <w:rsid w:val="00050919"/>
    <w:rsid w:val="00050A50"/>
    <w:rsid w:val="00050E37"/>
    <w:rsid w:val="0005140F"/>
    <w:rsid w:val="00051F94"/>
    <w:rsid w:val="00054E8F"/>
    <w:rsid w:val="00055157"/>
    <w:rsid w:val="000571AC"/>
    <w:rsid w:val="00060811"/>
    <w:rsid w:val="000619ED"/>
    <w:rsid w:val="00061F41"/>
    <w:rsid w:val="00062287"/>
    <w:rsid w:val="000644B8"/>
    <w:rsid w:val="00064F96"/>
    <w:rsid w:val="000659DD"/>
    <w:rsid w:val="000659F1"/>
    <w:rsid w:val="0006652C"/>
    <w:rsid w:val="00066F8D"/>
    <w:rsid w:val="000670B6"/>
    <w:rsid w:val="00071963"/>
    <w:rsid w:val="00071C5B"/>
    <w:rsid w:val="00074670"/>
    <w:rsid w:val="00074C21"/>
    <w:rsid w:val="000802A5"/>
    <w:rsid w:val="00083C44"/>
    <w:rsid w:val="00084AED"/>
    <w:rsid w:val="00084E60"/>
    <w:rsid w:val="00085742"/>
    <w:rsid w:val="00085D9F"/>
    <w:rsid w:val="00087067"/>
    <w:rsid w:val="00092080"/>
    <w:rsid w:val="00092AF2"/>
    <w:rsid w:val="00092FD4"/>
    <w:rsid w:val="00093D9C"/>
    <w:rsid w:val="00094205"/>
    <w:rsid w:val="00094612"/>
    <w:rsid w:val="0009483B"/>
    <w:rsid w:val="00095343"/>
    <w:rsid w:val="000956E3"/>
    <w:rsid w:val="00095D9C"/>
    <w:rsid w:val="00097503"/>
    <w:rsid w:val="00097B94"/>
    <w:rsid w:val="000A02A7"/>
    <w:rsid w:val="000A0869"/>
    <w:rsid w:val="000A16A7"/>
    <w:rsid w:val="000A238D"/>
    <w:rsid w:val="000A33F0"/>
    <w:rsid w:val="000A6CDC"/>
    <w:rsid w:val="000A7972"/>
    <w:rsid w:val="000B136D"/>
    <w:rsid w:val="000B5006"/>
    <w:rsid w:val="000B683E"/>
    <w:rsid w:val="000C3753"/>
    <w:rsid w:val="000C52F3"/>
    <w:rsid w:val="000D1C20"/>
    <w:rsid w:val="000D1E9B"/>
    <w:rsid w:val="000D3625"/>
    <w:rsid w:val="000D3B93"/>
    <w:rsid w:val="000D3BD4"/>
    <w:rsid w:val="000D576A"/>
    <w:rsid w:val="000D724D"/>
    <w:rsid w:val="000D7D81"/>
    <w:rsid w:val="000E008A"/>
    <w:rsid w:val="000E04E6"/>
    <w:rsid w:val="000E50F4"/>
    <w:rsid w:val="000E6FD0"/>
    <w:rsid w:val="000E70C3"/>
    <w:rsid w:val="000F1211"/>
    <w:rsid w:val="000F18E2"/>
    <w:rsid w:val="000F2000"/>
    <w:rsid w:val="000F2776"/>
    <w:rsid w:val="000F6CF1"/>
    <w:rsid w:val="000F7019"/>
    <w:rsid w:val="000F716F"/>
    <w:rsid w:val="000F7A9C"/>
    <w:rsid w:val="00100342"/>
    <w:rsid w:val="00103B1E"/>
    <w:rsid w:val="001047AE"/>
    <w:rsid w:val="00105120"/>
    <w:rsid w:val="00106CE0"/>
    <w:rsid w:val="00107B6C"/>
    <w:rsid w:val="00107BF3"/>
    <w:rsid w:val="00111E05"/>
    <w:rsid w:val="0011261A"/>
    <w:rsid w:val="0011438A"/>
    <w:rsid w:val="00116915"/>
    <w:rsid w:val="00116E8D"/>
    <w:rsid w:val="00117762"/>
    <w:rsid w:val="00117CC4"/>
    <w:rsid w:val="00121ACD"/>
    <w:rsid w:val="001223D7"/>
    <w:rsid w:val="00123CBC"/>
    <w:rsid w:val="001267A4"/>
    <w:rsid w:val="00130CD5"/>
    <w:rsid w:val="001345B7"/>
    <w:rsid w:val="001350C7"/>
    <w:rsid w:val="001362BD"/>
    <w:rsid w:val="001377A6"/>
    <w:rsid w:val="00137D40"/>
    <w:rsid w:val="0014080E"/>
    <w:rsid w:val="00141234"/>
    <w:rsid w:val="00141906"/>
    <w:rsid w:val="001439D4"/>
    <w:rsid w:val="00143E2C"/>
    <w:rsid w:val="00144B05"/>
    <w:rsid w:val="0015006A"/>
    <w:rsid w:val="00150630"/>
    <w:rsid w:val="0015074F"/>
    <w:rsid w:val="001508F6"/>
    <w:rsid w:val="00151142"/>
    <w:rsid w:val="00151736"/>
    <w:rsid w:val="00153071"/>
    <w:rsid w:val="00154A50"/>
    <w:rsid w:val="00155F90"/>
    <w:rsid w:val="0016050B"/>
    <w:rsid w:val="00161184"/>
    <w:rsid w:val="001613AB"/>
    <w:rsid w:val="001674E4"/>
    <w:rsid w:val="001724DD"/>
    <w:rsid w:val="00172ECD"/>
    <w:rsid w:val="00174932"/>
    <w:rsid w:val="001771A7"/>
    <w:rsid w:val="001775A1"/>
    <w:rsid w:val="00180A61"/>
    <w:rsid w:val="001812B5"/>
    <w:rsid w:val="00182CA9"/>
    <w:rsid w:val="00185340"/>
    <w:rsid w:val="00186505"/>
    <w:rsid w:val="00190204"/>
    <w:rsid w:val="001913F4"/>
    <w:rsid w:val="0019257C"/>
    <w:rsid w:val="00192AE7"/>
    <w:rsid w:val="00193B28"/>
    <w:rsid w:val="00195002"/>
    <w:rsid w:val="001A06B4"/>
    <w:rsid w:val="001A0AF0"/>
    <w:rsid w:val="001A123E"/>
    <w:rsid w:val="001A1437"/>
    <w:rsid w:val="001A241D"/>
    <w:rsid w:val="001A24A0"/>
    <w:rsid w:val="001A2867"/>
    <w:rsid w:val="001A5219"/>
    <w:rsid w:val="001A60AB"/>
    <w:rsid w:val="001A6802"/>
    <w:rsid w:val="001A78D3"/>
    <w:rsid w:val="001A79AC"/>
    <w:rsid w:val="001A7B6D"/>
    <w:rsid w:val="001B043A"/>
    <w:rsid w:val="001B2629"/>
    <w:rsid w:val="001B2D4F"/>
    <w:rsid w:val="001B380A"/>
    <w:rsid w:val="001B63A7"/>
    <w:rsid w:val="001B6463"/>
    <w:rsid w:val="001B7F20"/>
    <w:rsid w:val="001C040B"/>
    <w:rsid w:val="001C13FA"/>
    <w:rsid w:val="001C3B7D"/>
    <w:rsid w:val="001C5961"/>
    <w:rsid w:val="001C6311"/>
    <w:rsid w:val="001D2546"/>
    <w:rsid w:val="001D2A1A"/>
    <w:rsid w:val="001D312F"/>
    <w:rsid w:val="001D34B5"/>
    <w:rsid w:val="001D54CB"/>
    <w:rsid w:val="001E4BDA"/>
    <w:rsid w:val="001E6CE8"/>
    <w:rsid w:val="001F034B"/>
    <w:rsid w:val="001F040B"/>
    <w:rsid w:val="001F0E4B"/>
    <w:rsid w:val="001F2AFD"/>
    <w:rsid w:val="001F5913"/>
    <w:rsid w:val="001F5A75"/>
    <w:rsid w:val="001F5C17"/>
    <w:rsid w:val="001F6B7D"/>
    <w:rsid w:val="001F72CA"/>
    <w:rsid w:val="002004C7"/>
    <w:rsid w:val="002008A3"/>
    <w:rsid w:val="00200B52"/>
    <w:rsid w:val="00201656"/>
    <w:rsid w:val="00201D2E"/>
    <w:rsid w:val="00201FB3"/>
    <w:rsid w:val="00203D80"/>
    <w:rsid w:val="00204DE8"/>
    <w:rsid w:val="002064E1"/>
    <w:rsid w:val="00206729"/>
    <w:rsid w:val="0020717F"/>
    <w:rsid w:val="00210227"/>
    <w:rsid w:val="00210E8B"/>
    <w:rsid w:val="00211421"/>
    <w:rsid w:val="00211EF2"/>
    <w:rsid w:val="00215051"/>
    <w:rsid w:val="00215C5B"/>
    <w:rsid w:val="00216288"/>
    <w:rsid w:val="002167A9"/>
    <w:rsid w:val="0022045C"/>
    <w:rsid w:val="002211B4"/>
    <w:rsid w:val="00222F14"/>
    <w:rsid w:val="00224D98"/>
    <w:rsid w:val="00224FE5"/>
    <w:rsid w:val="00226CBD"/>
    <w:rsid w:val="00230BDD"/>
    <w:rsid w:val="0023113A"/>
    <w:rsid w:val="0023235F"/>
    <w:rsid w:val="00232F3B"/>
    <w:rsid w:val="00233B52"/>
    <w:rsid w:val="00235440"/>
    <w:rsid w:val="002359E2"/>
    <w:rsid w:val="00242044"/>
    <w:rsid w:val="00245789"/>
    <w:rsid w:val="00245A05"/>
    <w:rsid w:val="0024629C"/>
    <w:rsid w:val="00247C49"/>
    <w:rsid w:val="00250328"/>
    <w:rsid w:val="00250AFD"/>
    <w:rsid w:val="00253723"/>
    <w:rsid w:val="00254171"/>
    <w:rsid w:val="00254878"/>
    <w:rsid w:val="002550E4"/>
    <w:rsid w:val="002575C7"/>
    <w:rsid w:val="002605E9"/>
    <w:rsid w:val="00260C55"/>
    <w:rsid w:val="00260D4B"/>
    <w:rsid w:val="00262FD6"/>
    <w:rsid w:val="00263A8F"/>
    <w:rsid w:val="00264822"/>
    <w:rsid w:val="002668F2"/>
    <w:rsid w:val="00267FD2"/>
    <w:rsid w:val="00270DC3"/>
    <w:rsid w:val="002717EB"/>
    <w:rsid w:val="00273C02"/>
    <w:rsid w:val="00280EA7"/>
    <w:rsid w:val="00284672"/>
    <w:rsid w:val="002846C4"/>
    <w:rsid w:val="00285AC0"/>
    <w:rsid w:val="002870F3"/>
    <w:rsid w:val="00290A1C"/>
    <w:rsid w:val="00290A5B"/>
    <w:rsid w:val="00290A89"/>
    <w:rsid w:val="00291634"/>
    <w:rsid w:val="00293642"/>
    <w:rsid w:val="00293BA1"/>
    <w:rsid w:val="00295BD4"/>
    <w:rsid w:val="00296975"/>
    <w:rsid w:val="0029710D"/>
    <w:rsid w:val="00297D80"/>
    <w:rsid w:val="002A240B"/>
    <w:rsid w:val="002A365D"/>
    <w:rsid w:val="002A3DC9"/>
    <w:rsid w:val="002A603A"/>
    <w:rsid w:val="002A7F3A"/>
    <w:rsid w:val="002B1D7E"/>
    <w:rsid w:val="002B2A6A"/>
    <w:rsid w:val="002B31F8"/>
    <w:rsid w:val="002B4947"/>
    <w:rsid w:val="002B5859"/>
    <w:rsid w:val="002B5FD8"/>
    <w:rsid w:val="002B7230"/>
    <w:rsid w:val="002C14C8"/>
    <w:rsid w:val="002C1903"/>
    <w:rsid w:val="002C290E"/>
    <w:rsid w:val="002C2A3B"/>
    <w:rsid w:val="002C79B8"/>
    <w:rsid w:val="002C7B73"/>
    <w:rsid w:val="002D0162"/>
    <w:rsid w:val="002D1519"/>
    <w:rsid w:val="002D1D8D"/>
    <w:rsid w:val="002D27E3"/>
    <w:rsid w:val="002D3C33"/>
    <w:rsid w:val="002D4963"/>
    <w:rsid w:val="002D5CEE"/>
    <w:rsid w:val="002D66C7"/>
    <w:rsid w:val="002D748D"/>
    <w:rsid w:val="002D7BE2"/>
    <w:rsid w:val="002E12FC"/>
    <w:rsid w:val="002E2132"/>
    <w:rsid w:val="002E2307"/>
    <w:rsid w:val="002E23AE"/>
    <w:rsid w:val="002E29A5"/>
    <w:rsid w:val="002E29BA"/>
    <w:rsid w:val="002E3821"/>
    <w:rsid w:val="002E4FE4"/>
    <w:rsid w:val="002E5894"/>
    <w:rsid w:val="002E790E"/>
    <w:rsid w:val="002F0415"/>
    <w:rsid w:val="002F2728"/>
    <w:rsid w:val="002F405C"/>
    <w:rsid w:val="002F55DE"/>
    <w:rsid w:val="002F5F84"/>
    <w:rsid w:val="002F69D3"/>
    <w:rsid w:val="003003E3"/>
    <w:rsid w:val="00300C72"/>
    <w:rsid w:val="0030291C"/>
    <w:rsid w:val="00302A0D"/>
    <w:rsid w:val="00302CFF"/>
    <w:rsid w:val="00302F9B"/>
    <w:rsid w:val="003048CF"/>
    <w:rsid w:val="00304AD7"/>
    <w:rsid w:val="00306358"/>
    <w:rsid w:val="00307C72"/>
    <w:rsid w:val="0031251E"/>
    <w:rsid w:val="0031288C"/>
    <w:rsid w:val="00316045"/>
    <w:rsid w:val="003160A4"/>
    <w:rsid w:val="003208EF"/>
    <w:rsid w:val="003214CC"/>
    <w:rsid w:val="00321FA7"/>
    <w:rsid w:val="00323E9E"/>
    <w:rsid w:val="00325F81"/>
    <w:rsid w:val="003263F1"/>
    <w:rsid w:val="0032721D"/>
    <w:rsid w:val="00327B5D"/>
    <w:rsid w:val="00330097"/>
    <w:rsid w:val="00330ECB"/>
    <w:rsid w:val="0033149D"/>
    <w:rsid w:val="003325A4"/>
    <w:rsid w:val="0033263F"/>
    <w:rsid w:val="0033273C"/>
    <w:rsid w:val="0033327A"/>
    <w:rsid w:val="00333B89"/>
    <w:rsid w:val="00334132"/>
    <w:rsid w:val="0033742D"/>
    <w:rsid w:val="003405FA"/>
    <w:rsid w:val="00340F67"/>
    <w:rsid w:val="00341904"/>
    <w:rsid w:val="003429F9"/>
    <w:rsid w:val="00342ABA"/>
    <w:rsid w:val="003475E3"/>
    <w:rsid w:val="0035020D"/>
    <w:rsid w:val="003516F8"/>
    <w:rsid w:val="00352089"/>
    <w:rsid w:val="0035240C"/>
    <w:rsid w:val="00353110"/>
    <w:rsid w:val="0035432C"/>
    <w:rsid w:val="00354F4B"/>
    <w:rsid w:val="00355419"/>
    <w:rsid w:val="00357830"/>
    <w:rsid w:val="00361838"/>
    <w:rsid w:val="00362D6D"/>
    <w:rsid w:val="00362F5A"/>
    <w:rsid w:val="00363928"/>
    <w:rsid w:val="00363A11"/>
    <w:rsid w:val="003640E2"/>
    <w:rsid w:val="00364A14"/>
    <w:rsid w:val="00364B4A"/>
    <w:rsid w:val="00365612"/>
    <w:rsid w:val="003666EC"/>
    <w:rsid w:val="0036755B"/>
    <w:rsid w:val="00367A7C"/>
    <w:rsid w:val="00370294"/>
    <w:rsid w:val="00370394"/>
    <w:rsid w:val="00371081"/>
    <w:rsid w:val="003714BA"/>
    <w:rsid w:val="003718CC"/>
    <w:rsid w:val="00371A1F"/>
    <w:rsid w:val="00371DBF"/>
    <w:rsid w:val="0037250D"/>
    <w:rsid w:val="00373F22"/>
    <w:rsid w:val="00373F49"/>
    <w:rsid w:val="00374108"/>
    <w:rsid w:val="003744CE"/>
    <w:rsid w:val="00375F01"/>
    <w:rsid w:val="0037611E"/>
    <w:rsid w:val="00382C0B"/>
    <w:rsid w:val="00387D97"/>
    <w:rsid w:val="00391406"/>
    <w:rsid w:val="00391B7F"/>
    <w:rsid w:val="003923F3"/>
    <w:rsid w:val="003940B6"/>
    <w:rsid w:val="003942BF"/>
    <w:rsid w:val="003953F7"/>
    <w:rsid w:val="003962A6"/>
    <w:rsid w:val="00396CF7"/>
    <w:rsid w:val="003A18EB"/>
    <w:rsid w:val="003A28A2"/>
    <w:rsid w:val="003A2A87"/>
    <w:rsid w:val="003A3FEB"/>
    <w:rsid w:val="003A4253"/>
    <w:rsid w:val="003A4F72"/>
    <w:rsid w:val="003A74F6"/>
    <w:rsid w:val="003A76DA"/>
    <w:rsid w:val="003B0FAE"/>
    <w:rsid w:val="003B1641"/>
    <w:rsid w:val="003B1E2B"/>
    <w:rsid w:val="003B2B35"/>
    <w:rsid w:val="003B33A8"/>
    <w:rsid w:val="003B3763"/>
    <w:rsid w:val="003B4D26"/>
    <w:rsid w:val="003B64EA"/>
    <w:rsid w:val="003B68A7"/>
    <w:rsid w:val="003B7059"/>
    <w:rsid w:val="003B791F"/>
    <w:rsid w:val="003C013D"/>
    <w:rsid w:val="003C312D"/>
    <w:rsid w:val="003C5551"/>
    <w:rsid w:val="003C5894"/>
    <w:rsid w:val="003C5B46"/>
    <w:rsid w:val="003C5CA1"/>
    <w:rsid w:val="003C6148"/>
    <w:rsid w:val="003D10DA"/>
    <w:rsid w:val="003D1D81"/>
    <w:rsid w:val="003D3557"/>
    <w:rsid w:val="003D60E4"/>
    <w:rsid w:val="003D6BC3"/>
    <w:rsid w:val="003D6CC7"/>
    <w:rsid w:val="003D73F1"/>
    <w:rsid w:val="003E0876"/>
    <w:rsid w:val="003E0C15"/>
    <w:rsid w:val="003E1A71"/>
    <w:rsid w:val="003E2DC0"/>
    <w:rsid w:val="003E44F0"/>
    <w:rsid w:val="003E5E4F"/>
    <w:rsid w:val="003E659F"/>
    <w:rsid w:val="003E756E"/>
    <w:rsid w:val="003E78A2"/>
    <w:rsid w:val="003F036D"/>
    <w:rsid w:val="003F0A69"/>
    <w:rsid w:val="003F142F"/>
    <w:rsid w:val="003F1BE6"/>
    <w:rsid w:val="003F32E0"/>
    <w:rsid w:val="003F3656"/>
    <w:rsid w:val="003F490D"/>
    <w:rsid w:val="003F62BF"/>
    <w:rsid w:val="00404C03"/>
    <w:rsid w:val="00405544"/>
    <w:rsid w:val="0040732F"/>
    <w:rsid w:val="00407871"/>
    <w:rsid w:val="00407B08"/>
    <w:rsid w:val="00410619"/>
    <w:rsid w:val="004130F1"/>
    <w:rsid w:val="00414DBB"/>
    <w:rsid w:val="00415BC3"/>
    <w:rsid w:val="004160B8"/>
    <w:rsid w:val="004216E4"/>
    <w:rsid w:val="00422429"/>
    <w:rsid w:val="00422F80"/>
    <w:rsid w:val="00424650"/>
    <w:rsid w:val="004251C2"/>
    <w:rsid w:val="00425433"/>
    <w:rsid w:val="00430395"/>
    <w:rsid w:val="00430726"/>
    <w:rsid w:val="004310E0"/>
    <w:rsid w:val="00433CAB"/>
    <w:rsid w:val="004404B4"/>
    <w:rsid w:val="00441267"/>
    <w:rsid w:val="004435C7"/>
    <w:rsid w:val="0044370D"/>
    <w:rsid w:val="00443E66"/>
    <w:rsid w:val="004441C9"/>
    <w:rsid w:val="00444361"/>
    <w:rsid w:val="00444BC5"/>
    <w:rsid w:val="00447093"/>
    <w:rsid w:val="004505F2"/>
    <w:rsid w:val="00451705"/>
    <w:rsid w:val="0045289B"/>
    <w:rsid w:val="004533FD"/>
    <w:rsid w:val="00455666"/>
    <w:rsid w:val="004567D6"/>
    <w:rsid w:val="004571A3"/>
    <w:rsid w:val="004574EA"/>
    <w:rsid w:val="004574F3"/>
    <w:rsid w:val="00457A4F"/>
    <w:rsid w:val="00460D6F"/>
    <w:rsid w:val="00460DC7"/>
    <w:rsid w:val="00460EB1"/>
    <w:rsid w:val="004633A8"/>
    <w:rsid w:val="00463483"/>
    <w:rsid w:val="0046479B"/>
    <w:rsid w:val="00467BB6"/>
    <w:rsid w:val="00467DC1"/>
    <w:rsid w:val="0047018D"/>
    <w:rsid w:val="00470D6A"/>
    <w:rsid w:val="00472995"/>
    <w:rsid w:val="004729B7"/>
    <w:rsid w:val="0047315A"/>
    <w:rsid w:val="004764B1"/>
    <w:rsid w:val="00476F1A"/>
    <w:rsid w:val="0048003B"/>
    <w:rsid w:val="00480879"/>
    <w:rsid w:val="00480ADE"/>
    <w:rsid w:val="00480FBE"/>
    <w:rsid w:val="00481850"/>
    <w:rsid w:val="0048409C"/>
    <w:rsid w:val="0048594F"/>
    <w:rsid w:val="004865A6"/>
    <w:rsid w:val="0048668F"/>
    <w:rsid w:val="00486C35"/>
    <w:rsid w:val="0048730F"/>
    <w:rsid w:val="00490DCD"/>
    <w:rsid w:val="00490FD3"/>
    <w:rsid w:val="00495201"/>
    <w:rsid w:val="00496C8B"/>
    <w:rsid w:val="004978D2"/>
    <w:rsid w:val="004A012F"/>
    <w:rsid w:val="004A0B39"/>
    <w:rsid w:val="004A2886"/>
    <w:rsid w:val="004A2CE5"/>
    <w:rsid w:val="004A42C0"/>
    <w:rsid w:val="004A4E90"/>
    <w:rsid w:val="004A70A3"/>
    <w:rsid w:val="004A717A"/>
    <w:rsid w:val="004A7900"/>
    <w:rsid w:val="004A7ADF"/>
    <w:rsid w:val="004B21D4"/>
    <w:rsid w:val="004B2722"/>
    <w:rsid w:val="004B61B7"/>
    <w:rsid w:val="004B6D25"/>
    <w:rsid w:val="004C186C"/>
    <w:rsid w:val="004C4ED5"/>
    <w:rsid w:val="004C51D9"/>
    <w:rsid w:val="004C7841"/>
    <w:rsid w:val="004C7D7C"/>
    <w:rsid w:val="004D08E4"/>
    <w:rsid w:val="004D0B60"/>
    <w:rsid w:val="004D0BF1"/>
    <w:rsid w:val="004D26B4"/>
    <w:rsid w:val="004D27F0"/>
    <w:rsid w:val="004D31AC"/>
    <w:rsid w:val="004D4744"/>
    <w:rsid w:val="004D4E3B"/>
    <w:rsid w:val="004D50B2"/>
    <w:rsid w:val="004D53B4"/>
    <w:rsid w:val="004D6359"/>
    <w:rsid w:val="004D67D7"/>
    <w:rsid w:val="004D6F55"/>
    <w:rsid w:val="004E00C8"/>
    <w:rsid w:val="004E1D1A"/>
    <w:rsid w:val="004E4145"/>
    <w:rsid w:val="004E4CAC"/>
    <w:rsid w:val="004E7623"/>
    <w:rsid w:val="004F1D09"/>
    <w:rsid w:val="004F2C5A"/>
    <w:rsid w:val="004F572D"/>
    <w:rsid w:val="004F7C41"/>
    <w:rsid w:val="0050028A"/>
    <w:rsid w:val="0050166A"/>
    <w:rsid w:val="00501770"/>
    <w:rsid w:val="00501D78"/>
    <w:rsid w:val="0050305C"/>
    <w:rsid w:val="0050410E"/>
    <w:rsid w:val="00504DAD"/>
    <w:rsid w:val="00505ADF"/>
    <w:rsid w:val="00507323"/>
    <w:rsid w:val="005102C7"/>
    <w:rsid w:val="00515792"/>
    <w:rsid w:val="00517860"/>
    <w:rsid w:val="005252B5"/>
    <w:rsid w:val="00525363"/>
    <w:rsid w:val="005267D8"/>
    <w:rsid w:val="0052794D"/>
    <w:rsid w:val="00530C16"/>
    <w:rsid w:val="00531A6B"/>
    <w:rsid w:val="005340E2"/>
    <w:rsid w:val="00534CCE"/>
    <w:rsid w:val="00535886"/>
    <w:rsid w:val="00536898"/>
    <w:rsid w:val="005413A4"/>
    <w:rsid w:val="005425F7"/>
    <w:rsid w:val="005434DE"/>
    <w:rsid w:val="00543612"/>
    <w:rsid w:val="00543E6A"/>
    <w:rsid w:val="00545056"/>
    <w:rsid w:val="0054519E"/>
    <w:rsid w:val="00545C73"/>
    <w:rsid w:val="00550C02"/>
    <w:rsid w:val="005512A1"/>
    <w:rsid w:val="005516A7"/>
    <w:rsid w:val="0055270A"/>
    <w:rsid w:val="00552D7D"/>
    <w:rsid w:val="0055310A"/>
    <w:rsid w:val="00553CC7"/>
    <w:rsid w:val="00555BCA"/>
    <w:rsid w:val="005563B2"/>
    <w:rsid w:val="00556519"/>
    <w:rsid w:val="005571D0"/>
    <w:rsid w:val="0055763C"/>
    <w:rsid w:val="0055780D"/>
    <w:rsid w:val="00561813"/>
    <w:rsid w:val="00561C73"/>
    <w:rsid w:val="00564433"/>
    <w:rsid w:val="00565691"/>
    <w:rsid w:val="0056680A"/>
    <w:rsid w:val="005707F3"/>
    <w:rsid w:val="00571351"/>
    <w:rsid w:val="00571624"/>
    <w:rsid w:val="00572040"/>
    <w:rsid w:val="005724CC"/>
    <w:rsid w:val="00572787"/>
    <w:rsid w:val="005752CC"/>
    <w:rsid w:val="005753B0"/>
    <w:rsid w:val="005754AF"/>
    <w:rsid w:val="00576562"/>
    <w:rsid w:val="005770A2"/>
    <w:rsid w:val="00577354"/>
    <w:rsid w:val="00577531"/>
    <w:rsid w:val="0058148D"/>
    <w:rsid w:val="0058152C"/>
    <w:rsid w:val="005824EC"/>
    <w:rsid w:val="00586B74"/>
    <w:rsid w:val="00587809"/>
    <w:rsid w:val="00587AF8"/>
    <w:rsid w:val="00590FD7"/>
    <w:rsid w:val="0059219F"/>
    <w:rsid w:val="00593F37"/>
    <w:rsid w:val="00594879"/>
    <w:rsid w:val="00594B7A"/>
    <w:rsid w:val="00594CB6"/>
    <w:rsid w:val="005951CC"/>
    <w:rsid w:val="00595D53"/>
    <w:rsid w:val="005964E7"/>
    <w:rsid w:val="0059715F"/>
    <w:rsid w:val="005971D7"/>
    <w:rsid w:val="005A1CCC"/>
    <w:rsid w:val="005A324A"/>
    <w:rsid w:val="005A4E4B"/>
    <w:rsid w:val="005A5A28"/>
    <w:rsid w:val="005A63EC"/>
    <w:rsid w:val="005A7914"/>
    <w:rsid w:val="005B12AE"/>
    <w:rsid w:val="005B1C7C"/>
    <w:rsid w:val="005B2585"/>
    <w:rsid w:val="005B39B0"/>
    <w:rsid w:val="005B3A2B"/>
    <w:rsid w:val="005B4333"/>
    <w:rsid w:val="005B468D"/>
    <w:rsid w:val="005B4769"/>
    <w:rsid w:val="005B4A9E"/>
    <w:rsid w:val="005B4E2B"/>
    <w:rsid w:val="005B5093"/>
    <w:rsid w:val="005B621B"/>
    <w:rsid w:val="005B659A"/>
    <w:rsid w:val="005B66BF"/>
    <w:rsid w:val="005C0AD2"/>
    <w:rsid w:val="005C53DE"/>
    <w:rsid w:val="005C5E0F"/>
    <w:rsid w:val="005C60F0"/>
    <w:rsid w:val="005C6C65"/>
    <w:rsid w:val="005C7065"/>
    <w:rsid w:val="005C7223"/>
    <w:rsid w:val="005D022F"/>
    <w:rsid w:val="005D1E6A"/>
    <w:rsid w:val="005D2B4E"/>
    <w:rsid w:val="005D3189"/>
    <w:rsid w:val="005D4DC0"/>
    <w:rsid w:val="005D5C75"/>
    <w:rsid w:val="005D5E27"/>
    <w:rsid w:val="005D7546"/>
    <w:rsid w:val="005D784D"/>
    <w:rsid w:val="005E06B3"/>
    <w:rsid w:val="005E2A4A"/>
    <w:rsid w:val="005E2C33"/>
    <w:rsid w:val="005E2D67"/>
    <w:rsid w:val="005E7596"/>
    <w:rsid w:val="005E75A3"/>
    <w:rsid w:val="005E79A5"/>
    <w:rsid w:val="005F08E8"/>
    <w:rsid w:val="005F1E71"/>
    <w:rsid w:val="005F20DF"/>
    <w:rsid w:val="005F2949"/>
    <w:rsid w:val="005F2F65"/>
    <w:rsid w:val="005F66A8"/>
    <w:rsid w:val="00600D1D"/>
    <w:rsid w:val="0060202A"/>
    <w:rsid w:val="006021EC"/>
    <w:rsid w:val="00602CDA"/>
    <w:rsid w:val="00603518"/>
    <w:rsid w:val="0060387B"/>
    <w:rsid w:val="0060492F"/>
    <w:rsid w:val="00604D17"/>
    <w:rsid w:val="0060681E"/>
    <w:rsid w:val="00606D9D"/>
    <w:rsid w:val="0061189A"/>
    <w:rsid w:val="00612EE8"/>
    <w:rsid w:val="0061543D"/>
    <w:rsid w:val="006157D1"/>
    <w:rsid w:val="00615A70"/>
    <w:rsid w:val="0061624C"/>
    <w:rsid w:val="00616A85"/>
    <w:rsid w:val="00617A37"/>
    <w:rsid w:val="00621296"/>
    <w:rsid w:val="006220AC"/>
    <w:rsid w:val="006256AF"/>
    <w:rsid w:val="00625B30"/>
    <w:rsid w:val="00631002"/>
    <w:rsid w:val="00632700"/>
    <w:rsid w:val="00633718"/>
    <w:rsid w:val="00633BCD"/>
    <w:rsid w:val="00634937"/>
    <w:rsid w:val="00635012"/>
    <w:rsid w:val="006355BB"/>
    <w:rsid w:val="0063632A"/>
    <w:rsid w:val="006413F8"/>
    <w:rsid w:val="00641D4B"/>
    <w:rsid w:val="0064383A"/>
    <w:rsid w:val="006448D4"/>
    <w:rsid w:val="00654022"/>
    <w:rsid w:val="00656C86"/>
    <w:rsid w:val="00657371"/>
    <w:rsid w:val="0065776E"/>
    <w:rsid w:val="00662B63"/>
    <w:rsid w:val="00663676"/>
    <w:rsid w:val="006651EC"/>
    <w:rsid w:val="00666D62"/>
    <w:rsid w:val="006712E4"/>
    <w:rsid w:val="006733A7"/>
    <w:rsid w:val="00673770"/>
    <w:rsid w:val="0067447A"/>
    <w:rsid w:val="00674ED4"/>
    <w:rsid w:val="006762E8"/>
    <w:rsid w:val="00677279"/>
    <w:rsid w:val="00681088"/>
    <w:rsid w:val="00681920"/>
    <w:rsid w:val="006833B8"/>
    <w:rsid w:val="00683699"/>
    <w:rsid w:val="00683E10"/>
    <w:rsid w:val="0068428C"/>
    <w:rsid w:val="00684B6D"/>
    <w:rsid w:val="006868FD"/>
    <w:rsid w:val="00687042"/>
    <w:rsid w:val="00690815"/>
    <w:rsid w:val="0069154F"/>
    <w:rsid w:val="00693FF3"/>
    <w:rsid w:val="006943F4"/>
    <w:rsid w:val="00694587"/>
    <w:rsid w:val="00695015"/>
    <w:rsid w:val="006A0F12"/>
    <w:rsid w:val="006A1CDF"/>
    <w:rsid w:val="006A25BD"/>
    <w:rsid w:val="006A370F"/>
    <w:rsid w:val="006A538B"/>
    <w:rsid w:val="006A59A7"/>
    <w:rsid w:val="006A67DD"/>
    <w:rsid w:val="006A6E7A"/>
    <w:rsid w:val="006A718E"/>
    <w:rsid w:val="006B03AF"/>
    <w:rsid w:val="006B1AD2"/>
    <w:rsid w:val="006B20DF"/>
    <w:rsid w:val="006B3906"/>
    <w:rsid w:val="006B429A"/>
    <w:rsid w:val="006B4DC6"/>
    <w:rsid w:val="006B6E54"/>
    <w:rsid w:val="006B7109"/>
    <w:rsid w:val="006C015A"/>
    <w:rsid w:val="006C0174"/>
    <w:rsid w:val="006C02DB"/>
    <w:rsid w:val="006C14A8"/>
    <w:rsid w:val="006C1FB4"/>
    <w:rsid w:val="006C20FC"/>
    <w:rsid w:val="006C257C"/>
    <w:rsid w:val="006C2820"/>
    <w:rsid w:val="006C5A2B"/>
    <w:rsid w:val="006C678E"/>
    <w:rsid w:val="006D2CB2"/>
    <w:rsid w:val="006D2FFD"/>
    <w:rsid w:val="006D3421"/>
    <w:rsid w:val="006D36EF"/>
    <w:rsid w:val="006D5017"/>
    <w:rsid w:val="006D6147"/>
    <w:rsid w:val="006D661C"/>
    <w:rsid w:val="006D7915"/>
    <w:rsid w:val="006E00ED"/>
    <w:rsid w:val="006E1CA8"/>
    <w:rsid w:val="006E2988"/>
    <w:rsid w:val="006E793D"/>
    <w:rsid w:val="006E7FF0"/>
    <w:rsid w:val="006F04DF"/>
    <w:rsid w:val="006F078D"/>
    <w:rsid w:val="006F222B"/>
    <w:rsid w:val="006F3919"/>
    <w:rsid w:val="006F3A17"/>
    <w:rsid w:val="006F419C"/>
    <w:rsid w:val="006F4D4C"/>
    <w:rsid w:val="006F4D89"/>
    <w:rsid w:val="006F7358"/>
    <w:rsid w:val="007009E1"/>
    <w:rsid w:val="00700EED"/>
    <w:rsid w:val="00701907"/>
    <w:rsid w:val="00702F0B"/>
    <w:rsid w:val="00703DD7"/>
    <w:rsid w:val="00705C43"/>
    <w:rsid w:val="00705DE0"/>
    <w:rsid w:val="00706C5F"/>
    <w:rsid w:val="0070705B"/>
    <w:rsid w:val="00710341"/>
    <w:rsid w:val="00710AE0"/>
    <w:rsid w:val="00711851"/>
    <w:rsid w:val="00711D10"/>
    <w:rsid w:val="007137A6"/>
    <w:rsid w:val="00713A01"/>
    <w:rsid w:val="00713F40"/>
    <w:rsid w:val="007171A3"/>
    <w:rsid w:val="00717355"/>
    <w:rsid w:val="007222AF"/>
    <w:rsid w:val="00722B17"/>
    <w:rsid w:val="007240CC"/>
    <w:rsid w:val="00725E9D"/>
    <w:rsid w:val="007273C5"/>
    <w:rsid w:val="00727B94"/>
    <w:rsid w:val="00727C44"/>
    <w:rsid w:val="00733FEE"/>
    <w:rsid w:val="00737672"/>
    <w:rsid w:val="00737B69"/>
    <w:rsid w:val="00737BF1"/>
    <w:rsid w:val="007404E2"/>
    <w:rsid w:val="00742223"/>
    <w:rsid w:val="00742DBA"/>
    <w:rsid w:val="007455C5"/>
    <w:rsid w:val="00746609"/>
    <w:rsid w:val="00747672"/>
    <w:rsid w:val="00750079"/>
    <w:rsid w:val="0075029E"/>
    <w:rsid w:val="00751799"/>
    <w:rsid w:val="007519E6"/>
    <w:rsid w:val="007525C8"/>
    <w:rsid w:val="00752D11"/>
    <w:rsid w:val="00753F56"/>
    <w:rsid w:val="007548A0"/>
    <w:rsid w:val="00755901"/>
    <w:rsid w:val="0075721A"/>
    <w:rsid w:val="00757B96"/>
    <w:rsid w:val="00761540"/>
    <w:rsid w:val="00761A56"/>
    <w:rsid w:val="00762BE6"/>
    <w:rsid w:val="0076419B"/>
    <w:rsid w:val="007648E3"/>
    <w:rsid w:val="00765090"/>
    <w:rsid w:val="00766C3C"/>
    <w:rsid w:val="00771B71"/>
    <w:rsid w:val="00772606"/>
    <w:rsid w:val="0077301A"/>
    <w:rsid w:val="00773FA4"/>
    <w:rsid w:val="007748DE"/>
    <w:rsid w:val="00775C57"/>
    <w:rsid w:val="00775DFA"/>
    <w:rsid w:val="00776024"/>
    <w:rsid w:val="007808B6"/>
    <w:rsid w:val="007818E9"/>
    <w:rsid w:val="007829B4"/>
    <w:rsid w:val="007830BC"/>
    <w:rsid w:val="00783C45"/>
    <w:rsid w:val="00783DFD"/>
    <w:rsid w:val="007845D7"/>
    <w:rsid w:val="00785093"/>
    <w:rsid w:val="00787641"/>
    <w:rsid w:val="007879AE"/>
    <w:rsid w:val="007900B1"/>
    <w:rsid w:val="0079017C"/>
    <w:rsid w:val="00791C3B"/>
    <w:rsid w:val="00792E6D"/>
    <w:rsid w:val="00794B3D"/>
    <w:rsid w:val="00795B4F"/>
    <w:rsid w:val="0079763E"/>
    <w:rsid w:val="007A03BC"/>
    <w:rsid w:val="007A0689"/>
    <w:rsid w:val="007A2A2A"/>
    <w:rsid w:val="007A2DC1"/>
    <w:rsid w:val="007A4C14"/>
    <w:rsid w:val="007A4E78"/>
    <w:rsid w:val="007A4FAB"/>
    <w:rsid w:val="007A6C35"/>
    <w:rsid w:val="007A7654"/>
    <w:rsid w:val="007A79C3"/>
    <w:rsid w:val="007B008E"/>
    <w:rsid w:val="007B17FA"/>
    <w:rsid w:val="007B6CE0"/>
    <w:rsid w:val="007B6F4D"/>
    <w:rsid w:val="007B7FAE"/>
    <w:rsid w:val="007C18FB"/>
    <w:rsid w:val="007C1EEA"/>
    <w:rsid w:val="007C22EE"/>
    <w:rsid w:val="007C2601"/>
    <w:rsid w:val="007C55BF"/>
    <w:rsid w:val="007C58A5"/>
    <w:rsid w:val="007C6362"/>
    <w:rsid w:val="007C693E"/>
    <w:rsid w:val="007C6C08"/>
    <w:rsid w:val="007C7BBC"/>
    <w:rsid w:val="007D01FB"/>
    <w:rsid w:val="007D5CE4"/>
    <w:rsid w:val="007E0B1D"/>
    <w:rsid w:val="007E0BF2"/>
    <w:rsid w:val="007E0E7A"/>
    <w:rsid w:val="007E0F6C"/>
    <w:rsid w:val="007E1A6F"/>
    <w:rsid w:val="007E1AB1"/>
    <w:rsid w:val="007E1F07"/>
    <w:rsid w:val="007E3609"/>
    <w:rsid w:val="007E70A2"/>
    <w:rsid w:val="007F3B2B"/>
    <w:rsid w:val="007F6423"/>
    <w:rsid w:val="007F651C"/>
    <w:rsid w:val="008008C3"/>
    <w:rsid w:val="00800C06"/>
    <w:rsid w:val="00801055"/>
    <w:rsid w:val="00801924"/>
    <w:rsid w:val="008060CD"/>
    <w:rsid w:val="00806618"/>
    <w:rsid w:val="00811AE8"/>
    <w:rsid w:val="00811C2E"/>
    <w:rsid w:val="00813977"/>
    <w:rsid w:val="0081621C"/>
    <w:rsid w:val="00816D98"/>
    <w:rsid w:val="00817DB3"/>
    <w:rsid w:val="00820106"/>
    <w:rsid w:val="0082038B"/>
    <w:rsid w:val="0082357D"/>
    <w:rsid w:val="00823CA3"/>
    <w:rsid w:val="008243DD"/>
    <w:rsid w:val="008244E5"/>
    <w:rsid w:val="00825A03"/>
    <w:rsid w:val="00826C49"/>
    <w:rsid w:val="00826D85"/>
    <w:rsid w:val="00827679"/>
    <w:rsid w:val="008309F2"/>
    <w:rsid w:val="00831292"/>
    <w:rsid w:val="00831BC8"/>
    <w:rsid w:val="0083214B"/>
    <w:rsid w:val="00836544"/>
    <w:rsid w:val="00836761"/>
    <w:rsid w:val="008368D3"/>
    <w:rsid w:val="00836E33"/>
    <w:rsid w:val="008403FF"/>
    <w:rsid w:val="00841190"/>
    <w:rsid w:val="008426BF"/>
    <w:rsid w:val="0084278C"/>
    <w:rsid w:val="00842CAF"/>
    <w:rsid w:val="00843F3B"/>
    <w:rsid w:val="00844554"/>
    <w:rsid w:val="0084565C"/>
    <w:rsid w:val="008469AA"/>
    <w:rsid w:val="008501D0"/>
    <w:rsid w:val="00851341"/>
    <w:rsid w:val="00851F0F"/>
    <w:rsid w:val="0085221F"/>
    <w:rsid w:val="0085270F"/>
    <w:rsid w:val="008536B8"/>
    <w:rsid w:val="008564F0"/>
    <w:rsid w:val="008572B5"/>
    <w:rsid w:val="00860930"/>
    <w:rsid w:val="00860F1A"/>
    <w:rsid w:val="0086255E"/>
    <w:rsid w:val="008628DD"/>
    <w:rsid w:val="008635E4"/>
    <w:rsid w:val="0086380B"/>
    <w:rsid w:val="008639EF"/>
    <w:rsid w:val="0086405F"/>
    <w:rsid w:val="00865C27"/>
    <w:rsid w:val="008665CC"/>
    <w:rsid w:val="00866803"/>
    <w:rsid w:val="00866BDF"/>
    <w:rsid w:val="008670D0"/>
    <w:rsid w:val="008675A1"/>
    <w:rsid w:val="00867763"/>
    <w:rsid w:val="008719CF"/>
    <w:rsid w:val="00871A50"/>
    <w:rsid w:val="00872865"/>
    <w:rsid w:val="00873939"/>
    <w:rsid w:val="0087441A"/>
    <w:rsid w:val="00874FAA"/>
    <w:rsid w:val="008762F7"/>
    <w:rsid w:val="00876E7A"/>
    <w:rsid w:val="00880A39"/>
    <w:rsid w:val="00881ADE"/>
    <w:rsid w:val="00881C7F"/>
    <w:rsid w:val="00883333"/>
    <w:rsid w:val="008845E8"/>
    <w:rsid w:val="0088481C"/>
    <w:rsid w:val="00886F57"/>
    <w:rsid w:val="00893EB2"/>
    <w:rsid w:val="00893F8A"/>
    <w:rsid w:val="008943DC"/>
    <w:rsid w:val="008949C8"/>
    <w:rsid w:val="00894AB4"/>
    <w:rsid w:val="00895194"/>
    <w:rsid w:val="0089672D"/>
    <w:rsid w:val="008971F9"/>
    <w:rsid w:val="008A1239"/>
    <w:rsid w:val="008A1D83"/>
    <w:rsid w:val="008A3B02"/>
    <w:rsid w:val="008A4E65"/>
    <w:rsid w:val="008A6775"/>
    <w:rsid w:val="008A6A14"/>
    <w:rsid w:val="008A6A36"/>
    <w:rsid w:val="008A6EDF"/>
    <w:rsid w:val="008A6F5A"/>
    <w:rsid w:val="008A72BF"/>
    <w:rsid w:val="008A7D79"/>
    <w:rsid w:val="008A7FBA"/>
    <w:rsid w:val="008B0A9F"/>
    <w:rsid w:val="008B1248"/>
    <w:rsid w:val="008B18C5"/>
    <w:rsid w:val="008B208B"/>
    <w:rsid w:val="008B2899"/>
    <w:rsid w:val="008B3193"/>
    <w:rsid w:val="008B46F9"/>
    <w:rsid w:val="008B50FE"/>
    <w:rsid w:val="008B5403"/>
    <w:rsid w:val="008B7464"/>
    <w:rsid w:val="008B7BA5"/>
    <w:rsid w:val="008B7CC6"/>
    <w:rsid w:val="008C004A"/>
    <w:rsid w:val="008C10A2"/>
    <w:rsid w:val="008C2121"/>
    <w:rsid w:val="008C2AB3"/>
    <w:rsid w:val="008C3D26"/>
    <w:rsid w:val="008C42BC"/>
    <w:rsid w:val="008C48F6"/>
    <w:rsid w:val="008D2745"/>
    <w:rsid w:val="008D3C88"/>
    <w:rsid w:val="008D40B8"/>
    <w:rsid w:val="008D4C38"/>
    <w:rsid w:val="008D4D76"/>
    <w:rsid w:val="008D4F44"/>
    <w:rsid w:val="008D618F"/>
    <w:rsid w:val="008D6F7A"/>
    <w:rsid w:val="008D72C9"/>
    <w:rsid w:val="008E08D9"/>
    <w:rsid w:val="008E13FC"/>
    <w:rsid w:val="008E17F7"/>
    <w:rsid w:val="008E1BC3"/>
    <w:rsid w:val="008E2CE2"/>
    <w:rsid w:val="008E361A"/>
    <w:rsid w:val="008E3B51"/>
    <w:rsid w:val="008E4A17"/>
    <w:rsid w:val="008E4DE2"/>
    <w:rsid w:val="008E7169"/>
    <w:rsid w:val="008E76CF"/>
    <w:rsid w:val="008F0958"/>
    <w:rsid w:val="008F2214"/>
    <w:rsid w:val="008F22E5"/>
    <w:rsid w:val="008F25B4"/>
    <w:rsid w:val="008F2C32"/>
    <w:rsid w:val="008F2D1E"/>
    <w:rsid w:val="008F48AA"/>
    <w:rsid w:val="008F6208"/>
    <w:rsid w:val="008F7762"/>
    <w:rsid w:val="00900412"/>
    <w:rsid w:val="00901526"/>
    <w:rsid w:val="009018BA"/>
    <w:rsid w:val="009028B6"/>
    <w:rsid w:val="00902C70"/>
    <w:rsid w:val="009036CA"/>
    <w:rsid w:val="0090470F"/>
    <w:rsid w:val="00907ECA"/>
    <w:rsid w:val="00912A63"/>
    <w:rsid w:val="00912AEC"/>
    <w:rsid w:val="00912BD8"/>
    <w:rsid w:val="00913D22"/>
    <w:rsid w:val="00914FC6"/>
    <w:rsid w:val="0091559D"/>
    <w:rsid w:val="009162E7"/>
    <w:rsid w:val="00917EF4"/>
    <w:rsid w:val="00921526"/>
    <w:rsid w:val="009223FA"/>
    <w:rsid w:val="009244A6"/>
    <w:rsid w:val="00924FC4"/>
    <w:rsid w:val="009251A5"/>
    <w:rsid w:val="009253DE"/>
    <w:rsid w:val="00930428"/>
    <w:rsid w:val="00935709"/>
    <w:rsid w:val="0093635A"/>
    <w:rsid w:val="00936F68"/>
    <w:rsid w:val="00937654"/>
    <w:rsid w:val="009403A8"/>
    <w:rsid w:val="009420C7"/>
    <w:rsid w:val="009433CA"/>
    <w:rsid w:val="00945993"/>
    <w:rsid w:val="00947CC4"/>
    <w:rsid w:val="009519F7"/>
    <w:rsid w:val="009527EB"/>
    <w:rsid w:val="00955301"/>
    <w:rsid w:val="0095569D"/>
    <w:rsid w:val="00960669"/>
    <w:rsid w:val="009616A7"/>
    <w:rsid w:val="0096191D"/>
    <w:rsid w:val="00962DDC"/>
    <w:rsid w:val="00962E9E"/>
    <w:rsid w:val="00963D54"/>
    <w:rsid w:val="0096452C"/>
    <w:rsid w:val="00964D33"/>
    <w:rsid w:val="00966C4B"/>
    <w:rsid w:val="00966CF0"/>
    <w:rsid w:val="00967192"/>
    <w:rsid w:val="009673A9"/>
    <w:rsid w:val="00971933"/>
    <w:rsid w:val="00973B6A"/>
    <w:rsid w:val="00974BB3"/>
    <w:rsid w:val="00974BF4"/>
    <w:rsid w:val="00976222"/>
    <w:rsid w:val="00976D03"/>
    <w:rsid w:val="0097767F"/>
    <w:rsid w:val="0098037A"/>
    <w:rsid w:val="00983AD1"/>
    <w:rsid w:val="00985982"/>
    <w:rsid w:val="00987BAF"/>
    <w:rsid w:val="00990571"/>
    <w:rsid w:val="009907E1"/>
    <w:rsid w:val="00990934"/>
    <w:rsid w:val="009910AE"/>
    <w:rsid w:val="00993D96"/>
    <w:rsid w:val="0099446D"/>
    <w:rsid w:val="00994C38"/>
    <w:rsid w:val="0099568B"/>
    <w:rsid w:val="00995E7F"/>
    <w:rsid w:val="00996C33"/>
    <w:rsid w:val="00997108"/>
    <w:rsid w:val="0099791D"/>
    <w:rsid w:val="009A0BFF"/>
    <w:rsid w:val="009A350B"/>
    <w:rsid w:val="009A4112"/>
    <w:rsid w:val="009A4E7F"/>
    <w:rsid w:val="009A55F5"/>
    <w:rsid w:val="009A58AD"/>
    <w:rsid w:val="009A642E"/>
    <w:rsid w:val="009A68B4"/>
    <w:rsid w:val="009B0EC5"/>
    <w:rsid w:val="009B18D5"/>
    <w:rsid w:val="009B2110"/>
    <w:rsid w:val="009B2CD5"/>
    <w:rsid w:val="009B2FED"/>
    <w:rsid w:val="009B31B6"/>
    <w:rsid w:val="009B33F2"/>
    <w:rsid w:val="009B56BF"/>
    <w:rsid w:val="009B7812"/>
    <w:rsid w:val="009C14B2"/>
    <w:rsid w:val="009C1578"/>
    <w:rsid w:val="009C28EC"/>
    <w:rsid w:val="009C73D3"/>
    <w:rsid w:val="009C771C"/>
    <w:rsid w:val="009C7EA7"/>
    <w:rsid w:val="009D2793"/>
    <w:rsid w:val="009D2C01"/>
    <w:rsid w:val="009D769A"/>
    <w:rsid w:val="009E1186"/>
    <w:rsid w:val="009E417A"/>
    <w:rsid w:val="009E6E29"/>
    <w:rsid w:val="009E70C6"/>
    <w:rsid w:val="009E7732"/>
    <w:rsid w:val="009E7EAD"/>
    <w:rsid w:val="009F07F1"/>
    <w:rsid w:val="009F2A9E"/>
    <w:rsid w:val="009F3416"/>
    <w:rsid w:val="009F621B"/>
    <w:rsid w:val="009F6F4B"/>
    <w:rsid w:val="009F7C58"/>
    <w:rsid w:val="009F7D87"/>
    <w:rsid w:val="009F7E77"/>
    <w:rsid w:val="00A00290"/>
    <w:rsid w:val="00A01317"/>
    <w:rsid w:val="00A016CE"/>
    <w:rsid w:val="00A01E2F"/>
    <w:rsid w:val="00A02F65"/>
    <w:rsid w:val="00A037EE"/>
    <w:rsid w:val="00A04312"/>
    <w:rsid w:val="00A058E9"/>
    <w:rsid w:val="00A064B8"/>
    <w:rsid w:val="00A11B4B"/>
    <w:rsid w:val="00A15330"/>
    <w:rsid w:val="00A17B3F"/>
    <w:rsid w:val="00A200EB"/>
    <w:rsid w:val="00A2053F"/>
    <w:rsid w:val="00A22813"/>
    <w:rsid w:val="00A328C7"/>
    <w:rsid w:val="00A3443D"/>
    <w:rsid w:val="00A34652"/>
    <w:rsid w:val="00A35B4A"/>
    <w:rsid w:val="00A36260"/>
    <w:rsid w:val="00A37122"/>
    <w:rsid w:val="00A4151F"/>
    <w:rsid w:val="00A4242F"/>
    <w:rsid w:val="00A42EE8"/>
    <w:rsid w:val="00A46E34"/>
    <w:rsid w:val="00A504D6"/>
    <w:rsid w:val="00A56F7B"/>
    <w:rsid w:val="00A57270"/>
    <w:rsid w:val="00A6016C"/>
    <w:rsid w:val="00A60EFC"/>
    <w:rsid w:val="00A61921"/>
    <w:rsid w:val="00A64C79"/>
    <w:rsid w:val="00A6773B"/>
    <w:rsid w:val="00A70E38"/>
    <w:rsid w:val="00A73483"/>
    <w:rsid w:val="00A7745A"/>
    <w:rsid w:val="00A777A2"/>
    <w:rsid w:val="00A826FF"/>
    <w:rsid w:val="00A82D3C"/>
    <w:rsid w:val="00A86B3D"/>
    <w:rsid w:val="00A87728"/>
    <w:rsid w:val="00A90D3B"/>
    <w:rsid w:val="00A913EC"/>
    <w:rsid w:val="00A91793"/>
    <w:rsid w:val="00A92F66"/>
    <w:rsid w:val="00A93200"/>
    <w:rsid w:val="00A95A84"/>
    <w:rsid w:val="00A96EDB"/>
    <w:rsid w:val="00A97FF1"/>
    <w:rsid w:val="00AA0A06"/>
    <w:rsid w:val="00AA3334"/>
    <w:rsid w:val="00AA3B97"/>
    <w:rsid w:val="00AA45DD"/>
    <w:rsid w:val="00AA6AA7"/>
    <w:rsid w:val="00AB1B3C"/>
    <w:rsid w:val="00AB2C59"/>
    <w:rsid w:val="00AB464A"/>
    <w:rsid w:val="00AB4848"/>
    <w:rsid w:val="00AB4CAF"/>
    <w:rsid w:val="00AB51A4"/>
    <w:rsid w:val="00AB57BD"/>
    <w:rsid w:val="00AB5E72"/>
    <w:rsid w:val="00AB6107"/>
    <w:rsid w:val="00AB6B2C"/>
    <w:rsid w:val="00AB6C0A"/>
    <w:rsid w:val="00AC1AF4"/>
    <w:rsid w:val="00AC3D58"/>
    <w:rsid w:val="00AC45D8"/>
    <w:rsid w:val="00AC68D6"/>
    <w:rsid w:val="00AD2B4E"/>
    <w:rsid w:val="00AD60EE"/>
    <w:rsid w:val="00AD6295"/>
    <w:rsid w:val="00AD62EE"/>
    <w:rsid w:val="00AD68C4"/>
    <w:rsid w:val="00AE2A73"/>
    <w:rsid w:val="00AE3F37"/>
    <w:rsid w:val="00AE4026"/>
    <w:rsid w:val="00AE429A"/>
    <w:rsid w:val="00AE4DDD"/>
    <w:rsid w:val="00AE4F61"/>
    <w:rsid w:val="00AE689A"/>
    <w:rsid w:val="00AF0CEF"/>
    <w:rsid w:val="00AF1D46"/>
    <w:rsid w:val="00AF1F21"/>
    <w:rsid w:val="00AF2CDE"/>
    <w:rsid w:val="00AF31C9"/>
    <w:rsid w:val="00AF3FC2"/>
    <w:rsid w:val="00AF5E4B"/>
    <w:rsid w:val="00AF6537"/>
    <w:rsid w:val="00AF6D08"/>
    <w:rsid w:val="00AF7515"/>
    <w:rsid w:val="00B001E8"/>
    <w:rsid w:val="00B002CD"/>
    <w:rsid w:val="00B012F0"/>
    <w:rsid w:val="00B015B8"/>
    <w:rsid w:val="00B02D2F"/>
    <w:rsid w:val="00B034CF"/>
    <w:rsid w:val="00B04ED0"/>
    <w:rsid w:val="00B06F75"/>
    <w:rsid w:val="00B13591"/>
    <w:rsid w:val="00B13F1E"/>
    <w:rsid w:val="00B1415F"/>
    <w:rsid w:val="00B14813"/>
    <w:rsid w:val="00B14B00"/>
    <w:rsid w:val="00B179EE"/>
    <w:rsid w:val="00B17AF0"/>
    <w:rsid w:val="00B17DE4"/>
    <w:rsid w:val="00B2013B"/>
    <w:rsid w:val="00B20A19"/>
    <w:rsid w:val="00B21CF8"/>
    <w:rsid w:val="00B21D6E"/>
    <w:rsid w:val="00B229A5"/>
    <w:rsid w:val="00B23234"/>
    <w:rsid w:val="00B26417"/>
    <w:rsid w:val="00B2696E"/>
    <w:rsid w:val="00B26B97"/>
    <w:rsid w:val="00B26CE4"/>
    <w:rsid w:val="00B27865"/>
    <w:rsid w:val="00B30D29"/>
    <w:rsid w:val="00B3136D"/>
    <w:rsid w:val="00B320C8"/>
    <w:rsid w:val="00B32B87"/>
    <w:rsid w:val="00B3479D"/>
    <w:rsid w:val="00B34D8B"/>
    <w:rsid w:val="00B35533"/>
    <w:rsid w:val="00B3799C"/>
    <w:rsid w:val="00B40F6D"/>
    <w:rsid w:val="00B42F18"/>
    <w:rsid w:val="00B43540"/>
    <w:rsid w:val="00B45916"/>
    <w:rsid w:val="00B4660D"/>
    <w:rsid w:val="00B46D08"/>
    <w:rsid w:val="00B47773"/>
    <w:rsid w:val="00B50500"/>
    <w:rsid w:val="00B51838"/>
    <w:rsid w:val="00B51E4C"/>
    <w:rsid w:val="00B529C2"/>
    <w:rsid w:val="00B54515"/>
    <w:rsid w:val="00B54A08"/>
    <w:rsid w:val="00B55CAE"/>
    <w:rsid w:val="00B571C8"/>
    <w:rsid w:val="00B57544"/>
    <w:rsid w:val="00B605A8"/>
    <w:rsid w:val="00B61FDD"/>
    <w:rsid w:val="00B62C81"/>
    <w:rsid w:val="00B651DC"/>
    <w:rsid w:val="00B65A7B"/>
    <w:rsid w:val="00B65D6C"/>
    <w:rsid w:val="00B6674D"/>
    <w:rsid w:val="00B66B89"/>
    <w:rsid w:val="00B67693"/>
    <w:rsid w:val="00B71274"/>
    <w:rsid w:val="00B72BC7"/>
    <w:rsid w:val="00B741BA"/>
    <w:rsid w:val="00B77F14"/>
    <w:rsid w:val="00B80408"/>
    <w:rsid w:val="00B80487"/>
    <w:rsid w:val="00B82625"/>
    <w:rsid w:val="00B84F2B"/>
    <w:rsid w:val="00B85219"/>
    <w:rsid w:val="00B852D4"/>
    <w:rsid w:val="00B85A6C"/>
    <w:rsid w:val="00B86963"/>
    <w:rsid w:val="00B87031"/>
    <w:rsid w:val="00B9181A"/>
    <w:rsid w:val="00B94861"/>
    <w:rsid w:val="00B955ED"/>
    <w:rsid w:val="00B95606"/>
    <w:rsid w:val="00B960EE"/>
    <w:rsid w:val="00B974B0"/>
    <w:rsid w:val="00BA2EBA"/>
    <w:rsid w:val="00BA336C"/>
    <w:rsid w:val="00BA3E4A"/>
    <w:rsid w:val="00BA42C0"/>
    <w:rsid w:val="00BA65F9"/>
    <w:rsid w:val="00BA7382"/>
    <w:rsid w:val="00BA73CE"/>
    <w:rsid w:val="00BA7D8D"/>
    <w:rsid w:val="00BB1844"/>
    <w:rsid w:val="00BB3164"/>
    <w:rsid w:val="00BB3899"/>
    <w:rsid w:val="00BB7FD3"/>
    <w:rsid w:val="00BC2CEA"/>
    <w:rsid w:val="00BC377B"/>
    <w:rsid w:val="00BC5466"/>
    <w:rsid w:val="00BC5AD3"/>
    <w:rsid w:val="00BC5EDF"/>
    <w:rsid w:val="00BC6667"/>
    <w:rsid w:val="00BC6854"/>
    <w:rsid w:val="00BC6F53"/>
    <w:rsid w:val="00BD07B2"/>
    <w:rsid w:val="00BD1EAE"/>
    <w:rsid w:val="00BD2094"/>
    <w:rsid w:val="00BD32EA"/>
    <w:rsid w:val="00BD3B71"/>
    <w:rsid w:val="00BE2E6D"/>
    <w:rsid w:val="00BE40C3"/>
    <w:rsid w:val="00BE41BF"/>
    <w:rsid w:val="00BE4643"/>
    <w:rsid w:val="00BE4C02"/>
    <w:rsid w:val="00BE5480"/>
    <w:rsid w:val="00BE6B46"/>
    <w:rsid w:val="00BE7492"/>
    <w:rsid w:val="00BE7AE4"/>
    <w:rsid w:val="00BE7E0B"/>
    <w:rsid w:val="00BF162A"/>
    <w:rsid w:val="00BF2240"/>
    <w:rsid w:val="00BF30EB"/>
    <w:rsid w:val="00BF31B5"/>
    <w:rsid w:val="00BF4E4D"/>
    <w:rsid w:val="00C0038C"/>
    <w:rsid w:val="00C006CC"/>
    <w:rsid w:val="00C02C35"/>
    <w:rsid w:val="00C03D30"/>
    <w:rsid w:val="00C055F7"/>
    <w:rsid w:val="00C06566"/>
    <w:rsid w:val="00C06B44"/>
    <w:rsid w:val="00C06BFA"/>
    <w:rsid w:val="00C1001E"/>
    <w:rsid w:val="00C10F5E"/>
    <w:rsid w:val="00C10F8B"/>
    <w:rsid w:val="00C11594"/>
    <w:rsid w:val="00C13D5B"/>
    <w:rsid w:val="00C13FA7"/>
    <w:rsid w:val="00C20BDA"/>
    <w:rsid w:val="00C2258A"/>
    <w:rsid w:val="00C231D7"/>
    <w:rsid w:val="00C248F8"/>
    <w:rsid w:val="00C25A00"/>
    <w:rsid w:val="00C265A5"/>
    <w:rsid w:val="00C31081"/>
    <w:rsid w:val="00C3552D"/>
    <w:rsid w:val="00C35762"/>
    <w:rsid w:val="00C35853"/>
    <w:rsid w:val="00C36B88"/>
    <w:rsid w:val="00C37A83"/>
    <w:rsid w:val="00C40DE4"/>
    <w:rsid w:val="00C413CD"/>
    <w:rsid w:val="00C4291C"/>
    <w:rsid w:val="00C4386E"/>
    <w:rsid w:val="00C43B1C"/>
    <w:rsid w:val="00C4616A"/>
    <w:rsid w:val="00C463B9"/>
    <w:rsid w:val="00C47B7A"/>
    <w:rsid w:val="00C503B8"/>
    <w:rsid w:val="00C52F9E"/>
    <w:rsid w:val="00C53A16"/>
    <w:rsid w:val="00C554B7"/>
    <w:rsid w:val="00C55665"/>
    <w:rsid w:val="00C560B5"/>
    <w:rsid w:val="00C573D2"/>
    <w:rsid w:val="00C62EBF"/>
    <w:rsid w:val="00C62FCF"/>
    <w:rsid w:val="00C63263"/>
    <w:rsid w:val="00C633D4"/>
    <w:rsid w:val="00C65284"/>
    <w:rsid w:val="00C65700"/>
    <w:rsid w:val="00C666D5"/>
    <w:rsid w:val="00C67AF3"/>
    <w:rsid w:val="00C70629"/>
    <w:rsid w:val="00C70BB9"/>
    <w:rsid w:val="00C70BEC"/>
    <w:rsid w:val="00C710C0"/>
    <w:rsid w:val="00C7369B"/>
    <w:rsid w:val="00C73A27"/>
    <w:rsid w:val="00C73A95"/>
    <w:rsid w:val="00C751E1"/>
    <w:rsid w:val="00C75C7B"/>
    <w:rsid w:val="00C75FCD"/>
    <w:rsid w:val="00C76E1E"/>
    <w:rsid w:val="00C80D21"/>
    <w:rsid w:val="00C8115C"/>
    <w:rsid w:val="00C8180B"/>
    <w:rsid w:val="00C82E9D"/>
    <w:rsid w:val="00C83D53"/>
    <w:rsid w:val="00C84B83"/>
    <w:rsid w:val="00C8501D"/>
    <w:rsid w:val="00C87AD4"/>
    <w:rsid w:val="00C87F1E"/>
    <w:rsid w:val="00C9007C"/>
    <w:rsid w:val="00C91959"/>
    <w:rsid w:val="00C92430"/>
    <w:rsid w:val="00C941DC"/>
    <w:rsid w:val="00C950C9"/>
    <w:rsid w:val="00C95EC3"/>
    <w:rsid w:val="00C9631E"/>
    <w:rsid w:val="00C9668B"/>
    <w:rsid w:val="00CA0032"/>
    <w:rsid w:val="00CA1543"/>
    <w:rsid w:val="00CA25B9"/>
    <w:rsid w:val="00CA2FBC"/>
    <w:rsid w:val="00CA3113"/>
    <w:rsid w:val="00CA5BF2"/>
    <w:rsid w:val="00CA5F8B"/>
    <w:rsid w:val="00CA73FD"/>
    <w:rsid w:val="00CB1D0F"/>
    <w:rsid w:val="00CB46F4"/>
    <w:rsid w:val="00CB4F8F"/>
    <w:rsid w:val="00CB68A9"/>
    <w:rsid w:val="00CB7571"/>
    <w:rsid w:val="00CB7E29"/>
    <w:rsid w:val="00CC0494"/>
    <w:rsid w:val="00CC0A55"/>
    <w:rsid w:val="00CC0F6A"/>
    <w:rsid w:val="00CC17A8"/>
    <w:rsid w:val="00CC32EC"/>
    <w:rsid w:val="00CC77D2"/>
    <w:rsid w:val="00CC77E4"/>
    <w:rsid w:val="00CD0DBE"/>
    <w:rsid w:val="00CD2E23"/>
    <w:rsid w:val="00CD6B50"/>
    <w:rsid w:val="00CE001B"/>
    <w:rsid w:val="00CE185D"/>
    <w:rsid w:val="00CE1958"/>
    <w:rsid w:val="00CE1AC4"/>
    <w:rsid w:val="00CE23AA"/>
    <w:rsid w:val="00CE2CAE"/>
    <w:rsid w:val="00CE3E2E"/>
    <w:rsid w:val="00CE6EB4"/>
    <w:rsid w:val="00CF18BA"/>
    <w:rsid w:val="00CF2064"/>
    <w:rsid w:val="00CF460F"/>
    <w:rsid w:val="00CF6976"/>
    <w:rsid w:val="00CF763D"/>
    <w:rsid w:val="00D0028E"/>
    <w:rsid w:val="00D01151"/>
    <w:rsid w:val="00D02302"/>
    <w:rsid w:val="00D03E25"/>
    <w:rsid w:val="00D0592C"/>
    <w:rsid w:val="00D068D8"/>
    <w:rsid w:val="00D0705A"/>
    <w:rsid w:val="00D07A5A"/>
    <w:rsid w:val="00D100CB"/>
    <w:rsid w:val="00D11F10"/>
    <w:rsid w:val="00D13A7A"/>
    <w:rsid w:val="00D14ADC"/>
    <w:rsid w:val="00D14B18"/>
    <w:rsid w:val="00D14E34"/>
    <w:rsid w:val="00D14ED8"/>
    <w:rsid w:val="00D1532F"/>
    <w:rsid w:val="00D177F8"/>
    <w:rsid w:val="00D200EA"/>
    <w:rsid w:val="00D203CE"/>
    <w:rsid w:val="00D2253D"/>
    <w:rsid w:val="00D25EB8"/>
    <w:rsid w:val="00D3084B"/>
    <w:rsid w:val="00D30E1E"/>
    <w:rsid w:val="00D322C6"/>
    <w:rsid w:val="00D332CC"/>
    <w:rsid w:val="00D33C10"/>
    <w:rsid w:val="00D33FAA"/>
    <w:rsid w:val="00D3530D"/>
    <w:rsid w:val="00D3619C"/>
    <w:rsid w:val="00D40F7D"/>
    <w:rsid w:val="00D418FA"/>
    <w:rsid w:val="00D426A1"/>
    <w:rsid w:val="00D429F5"/>
    <w:rsid w:val="00D4347A"/>
    <w:rsid w:val="00D439BD"/>
    <w:rsid w:val="00D43D80"/>
    <w:rsid w:val="00D447B7"/>
    <w:rsid w:val="00D44905"/>
    <w:rsid w:val="00D454DF"/>
    <w:rsid w:val="00D45BFB"/>
    <w:rsid w:val="00D45F53"/>
    <w:rsid w:val="00D464B4"/>
    <w:rsid w:val="00D47136"/>
    <w:rsid w:val="00D552B2"/>
    <w:rsid w:val="00D57513"/>
    <w:rsid w:val="00D60349"/>
    <w:rsid w:val="00D60368"/>
    <w:rsid w:val="00D644EB"/>
    <w:rsid w:val="00D649C8"/>
    <w:rsid w:val="00D67E1C"/>
    <w:rsid w:val="00D723B1"/>
    <w:rsid w:val="00D72688"/>
    <w:rsid w:val="00D73654"/>
    <w:rsid w:val="00D76A14"/>
    <w:rsid w:val="00D76BE4"/>
    <w:rsid w:val="00D801B0"/>
    <w:rsid w:val="00D81713"/>
    <w:rsid w:val="00D84177"/>
    <w:rsid w:val="00D85F0E"/>
    <w:rsid w:val="00D87739"/>
    <w:rsid w:val="00D87EDD"/>
    <w:rsid w:val="00D9088A"/>
    <w:rsid w:val="00D90EC3"/>
    <w:rsid w:val="00D93C52"/>
    <w:rsid w:val="00D947FB"/>
    <w:rsid w:val="00D94A5F"/>
    <w:rsid w:val="00D953EF"/>
    <w:rsid w:val="00D96C5C"/>
    <w:rsid w:val="00D9731E"/>
    <w:rsid w:val="00D97DDF"/>
    <w:rsid w:val="00DA1488"/>
    <w:rsid w:val="00DA1E90"/>
    <w:rsid w:val="00DA39CC"/>
    <w:rsid w:val="00DA4D74"/>
    <w:rsid w:val="00DA5754"/>
    <w:rsid w:val="00DA591B"/>
    <w:rsid w:val="00DA5936"/>
    <w:rsid w:val="00DA60F0"/>
    <w:rsid w:val="00DA7F94"/>
    <w:rsid w:val="00DB24FE"/>
    <w:rsid w:val="00DB25E1"/>
    <w:rsid w:val="00DB5EC0"/>
    <w:rsid w:val="00DB7136"/>
    <w:rsid w:val="00DB7F20"/>
    <w:rsid w:val="00DC10A5"/>
    <w:rsid w:val="00DC1136"/>
    <w:rsid w:val="00DC2495"/>
    <w:rsid w:val="00DC3D69"/>
    <w:rsid w:val="00DC3F42"/>
    <w:rsid w:val="00DC66EB"/>
    <w:rsid w:val="00DD05E4"/>
    <w:rsid w:val="00DD0C53"/>
    <w:rsid w:val="00DD2CD1"/>
    <w:rsid w:val="00DD3E14"/>
    <w:rsid w:val="00DD46A4"/>
    <w:rsid w:val="00DD5195"/>
    <w:rsid w:val="00DD6B23"/>
    <w:rsid w:val="00DD7E9A"/>
    <w:rsid w:val="00DE1B10"/>
    <w:rsid w:val="00DE4848"/>
    <w:rsid w:val="00DE4AA6"/>
    <w:rsid w:val="00DE5BBB"/>
    <w:rsid w:val="00DE7506"/>
    <w:rsid w:val="00DE7B08"/>
    <w:rsid w:val="00DF109C"/>
    <w:rsid w:val="00DF13C6"/>
    <w:rsid w:val="00DF1413"/>
    <w:rsid w:val="00DF1596"/>
    <w:rsid w:val="00DF1D1B"/>
    <w:rsid w:val="00DF385D"/>
    <w:rsid w:val="00DF5A1F"/>
    <w:rsid w:val="00DF6B12"/>
    <w:rsid w:val="00E0255E"/>
    <w:rsid w:val="00E02778"/>
    <w:rsid w:val="00E04FD6"/>
    <w:rsid w:val="00E0645B"/>
    <w:rsid w:val="00E06D81"/>
    <w:rsid w:val="00E079E6"/>
    <w:rsid w:val="00E07A0F"/>
    <w:rsid w:val="00E07B89"/>
    <w:rsid w:val="00E11514"/>
    <w:rsid w:val="00E13CD1"/>
    <w:rsid w:val="00E1403C"/>
    <w:rsid w:val="00E1459A"/>
    <w:rsid w:val="00E15017"/>
    <w:rsid w:val="00E1514D"/>
    <w:rsid w:val="00E15E64"/>
    <w:rsid w:val="00E16FAA"/>
    <w:rsid w:val="00E172DF"/>
    <w:rsid w:val="00E20B96"/>
    <w:rsid w:val="00E21552"/>
    <w:rsid w:val="00E21796"/>
    <w:rsid w:val="00E25AFC"/>
    <w:rsid w:val="00E25C99"/>
    <w:rsid w:val="00E25E7A"/>
    <w:rsid w:val="00E264AD"/>
    <w:rsid w:val="00E26F44"/>
    <w:rsid w:val="00E31725"/>
    <w:rsid w:val="00E32A4A"/>
    <w:rsid w:val="00E32E8E"/>
    <w:rsid w:val="00E34504"/>
    <w:rsid w:val="00E35777"/>
    <w:rsid w:val="00E42321"/>
    <w:rsid w:val="00E435D5"/>
    <w:rsid w:val="00E43987"/>
    <w:rsid w:val="00E45B32"/>
    <w:rsid w:val="00E45E03"/>
    <w:rsid w:val="00E46B9A"/>
    <w:rsid w:val="00E47436"/>
    <w:rsid w:val="00E50FD8"/>
    <w:rsid w:val="00E52831"/>
    <w:rsid w:val="00E5383A"/>
    <w:rsid w:val="00E53C6E"/>
    <w:rsid w:val="00E54323"/>
    <w:rsid w:val="00E55B1D"/>
    <w:rsid w:val="00E56DC8"/>
    <w:rsid w:val="00E5719F"/>
    <w:rsid w:val="00E61C2C"/>
    <w:rsid w:val="00E61CA5"/>
    <w:rsid w:val="00E61CE3"/>
    <w:rsid w:val="00E62188"/>
    <w:rsid w:val="00E62243"/>
    <w:rsid w:val="00E62AD1"/>
    <w:rsid w:val="00E6354F"/>
    <w:rsid w:val="00E64655"/>
    <w:rsid w:val="00E66C95"/>
    <w:rsid w:val="00E713F4"/>
    <w:rsid w:val="00E715A8"/>
    <w:rsid w:val="00E717F6"/>
    <w:rsid w:val="00E71888"/>
    <w:rsid w:val="00E72E9A"/>
    <w:rsid w:val="00E739B1"/>
    <w:rsid w:val="00E744C0"/>
    <w:rsid w:val="00E74E2F"/>
    <w:rsid w:val="00E82F19"/>
    <w:rsid w:val="00E86F45"/>
    <w:rsid w:val="00E87FD3"/>
    <w:rsid w:val="00E90D3F"/>
    <w:rsid w:val="00E94DFC"/>
    <w:rsid w:val="00E966F1"/>
    <w:rsid w:val="00E96CD1"/>
    <w:rsid w:val="00E96DEC"/>
    <w:rsid w:val="00EA10D1"/>
    <w:rsid w:val="00EA1B58"/>
    <w:rsid w:val="00EA252C"/>
    <w:rsid w:val="00EA4720"/>
    <w:rsid w:val="00EA63E3"/>
    <w:rsid w:val="00EA66D8"/>
    <w:rsid w:val="00EA78E1"/>
    <w:rsid w:val="00EA7FD4"/>
    <w:rsid w:val="00EB0D8E"/>
    <w:rsid w:val="00EB1039"/>
    <w:rsid w:val="00EB2354"/>
    <w:rsid w:val="00EB297C"/>
    <w:rsid w:val="00EB7A0E"/>
    <w:rsid w:val="00EC0844"/>
    <w:rsid w:val="00EC0DCC"/>
    <w:rsid w:val="00EC1A02"/>
    <w:rsid w:val="00EC2345"/>
    <w:rsid w:val="00EC3080"/>
    <w:rsid w:val="00EC4490"/>
    <w:rsid w:val="00EC51AC"/>
    <w:rsid w:val="00EC526E"/>
    <w:rsid w:val="00EC61B4"/>
    <w:rsid w:val="00EC6CDB"/>
    <w:rsid w:val="00ED0097"/>
    <w:rsid w:val="00ED18F8"/>
    <w:rsid w:val="00ED2606"/>
    <w:rsid w:val="00ED2CD6"/>
    <w:rsid w:val="00ED3A83"/>
    <w:rsid w:val="00ED6070"/>
    <w:rsid w:val="00ED7E7A"/>
    <w:rsid w:val="00EE1C75"/>
    <w:rsid w:val="00EE2951"/>
    <w:rsid w:val="00EE2EAC"/>
    <w:rsid w:val="00EE6EF5"/>
    <w:rsid w:val="00EE7D4D"/>
    <w:rsid w:val="00EF076C"/>
    <w:rsid w:val="00EF201A"/>
    <w:rsid w:val="00EF2128"/>
    <w:rsid w:val="00EF2EDA"/>
    <w:rsid w:val="00EF3D8F"/>
    <w:rsid w:val="00EF5A91"/>
    <w:rsid w:val="00EF661E"/>
    <w:rsid w:val="00EF6D0A"/>
    <w:rsid w:val="00F031F7"/>
    <w:rsid w:val="00F03B2A"/>
    <w:rsid w:val="00F05AFF"/>
    <w:rsid w:val="00F0733A"/>
    <w:rsid w:val="00F07B06"/>
    <w:rsid w:val="00F07D02"/>
    <w:rsid w:val="00F11C24"/>
    <w:rsid w:val="00F1214E"/>
    <w:rsid w:val="00F1476B"/>
    <w:rsid w:val="00F1616D"/>
    <w:rsid w:val="00F161FB"/>
    <w:rsid w:val="00F1641E"/>
    <w:rsid w:val="00F17C23"/>
    <w:rsid w:val="00F21D52"/>
    <w:rsid w:val="00F22808"/>
    <w:rsid w:val="00F22AF8"/>
    <w:rsid w:val="00F230E7"/>
    <w:rsid w:val="00F236D8"/>
    <w:rsid w:val="00F23B7B"/>
    <w:rsid w:val="00F241FA"/>
    <w:rsid w:val="00F26362"/>
    <w:rsid w:val="00F265B3"/>
    <w:rsid w:val="00F26E5D"/>
    <w:rsid w:val="00F2794C"/>
    <w:rsid w:val="00F27EB0"/>
    <w:rsid w:val="00F31792"/>
    <w:rsid w:val="00F34CA3"/>
    <w:rsid w:val="00F3580C"/>
    <w:rsid w:val="00F378E6"/>
    <w:rsid w:val="00F40A8E"/>
    <w:rsid w:val="00F41143"/>
    <w:rsid w:val="00F42128"/>
    <w:rsid w:val="00F438A5"/>
    <w:rsid w:val="00F462A4"/>
    <w:rsid w:val="00F4668E"/>
    <w:rsid w:val="00F50EC7"/>
    <w:rsid w:val="00F52B77"/>
    <w:rsid w:val="00F54FED"/>
    <w:rsid w:val="00F565A4"/>
    <w:rsid w:val="00F5788D"/>
    <w:rsid w:val="00F6160C"/>
    <w:rsid w:val="00F629C5"/>
    <w:rsid w:val="00F62B2A"/>
    <w:rsid w:val="00F64879"/>
    <w:rsid w:val="00F65DD9"/>
    <w:rsid w:val="00F66F9A"/>
    <w:rsid w:val="00F67D58"/>
    <w:rsid w:val="00F71B5A"/>
    <w:rsid w:val="00F71C11"/>
    <w:rsid w:val="00F7322B"/>
    <w:rsid w:val="00F739FF"/>
    <w:rsid w:val="00F73BCA"/>
    <w:rsid w:val="00F74BCB"/>
    <w:rsid w:val="00F75A3E"/>
    <w:rsid w:val="00F76019"/>
    <w:rsid w:val="00F761CB"/>
    <w:rsid w:val="00F768C9"/>
    <w:rsid w:val="00F772F8"/>
    <w:rsid w:val="00F80042"/>
    <w:rsid w:val="00F809D5"/>
    <w:rsid w:val="00F81265"/>
    <w:rsid w:val="00F838B2"/>
    <w:rsid w:val="00F85D20"/>
    <w:rsid w:val="00F86555"/>
    <w:rsid w:val="00F86703"/>
    <w:rsid w:val="00F86913"/>
    <w:rsid w:val="00F908D1"/>
    <w:rsid w:val="00F90D25"/>
    <w:rsid w:val="00F92C6D"/>
    <w:rsid w:val="00F94492"/>
    <w:rsid w:val="00F952E5"/>
    <w:rsid w:val="00F9538C"/>
    <w:rsid w:val="00FA0100"/>
    <w:rsid w:val="00FA0A69"/>
    <w:rsid w:val="00FA12B8"/>
    <w:rsid w:val="00FA17AB"/>
    <w:rsid w:val="00FA1F9E"/>
    <w:rsid w:val="00FA2E3A"/>
    <w:rsid w:val="00FA3C64"/>
    <w:rsid w:val="00FA4E42"/>
    <w:rsid w:val="00FA549F"/>
    <w:rsid w:val="00FA5B2A"/>
    <w:rsid w:val="00FA6006"/>
    <w:rsid w:val="00FA70F2"/>
    <w:rsid w:val="00FB06A4"/>
    <w:rsid w:val="00FB0FAD"/>
    <w:rsid w:val="00FB176B"/>
    <w:rsid w:val="00FB340F"/>
    <w:rsid w:val="00FB3BD8"/>
    <w:rsid w:val="00FB45C6"/>
    <w:rsid w:val="00FB5134"/>
    <w:rsid w:val="00FB6E88"/>
    <w:rsid w:val="00FB7333"/>
    <w:rsid w:val="00FC0C5F"/>
    <w:rsid w:val="00FC0D89"/>
    <w:rsid w:val="00FC1B9C"/>
    <w:rsid w:val="00FC5CCB"/>
    <w:rsid w:val="00FC77C3"/>
    <w:rsid w:val="00FD0929"/>
    <w:rsid w:val="00FD2386"/>
    <w:rsid w:val="00FD3D88"/>
    <w:rsid w:val="00FD5111"/>
    <w:rsid w:val="00FD576C"/>
    <w:rsid w:val="00FD6ACB"/>
    <w:rsid w:val="00FD71CD"/>
    <w:rsid w:val="00FD725F"/>
    <w:rsid w:val="00FE05C2"/>
    <w:rsid w:val="00FE1010"/>
    <w:rsid w:val="00FE17B3"/>
    <w:rsid w:val="00FE2357"/>
    <w:rsid w:val="00FE2403"/>
    <w:rsid w:val="00FE44C9"/>
    <w:rsid w:val="00FE47AC"/>
    <w:rsid w:val="00FE58A4"/>
    <w:rsid w:val="00FF07A3"/>
    <w:rsid w:val="00FF0AFC"/>
    <w:rsid w:val="00FF1021"/>
    <w:rsid w:val="00FF1A63"/>
    <w:rsid w:val="00FF392D"/>
    <w:rsid w:val="00FF3A93"/>
    <w:rsid w:val="00FF40E6"/>
    <w:rsid w:val="00FF4B1D"/>
    <w:rsid w:val="00FF6DD3"/>
    <w:rsid w:val="00FF7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2"/>
        <o:r id="V:Rule2" type="connector" idref="#_x0000_s1033"/>
      </o:rules>
    </o:shapelayout>
  </w:shapeDefaults>
  <w:decimalSymbol w:val=","/>
  <w:listSeparator w:val=","/>
  <w14:docId w14:val="10D0EB3D"/>
  <w15:docId w15:val="{9114AF86-7E82-4B7B-B634-AF77084C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BF"/>
    <w:pPr>
      <w:spacing w:after="0"/>
      <w:ind w:firstLine="0"/>
      <w:jc w:val="left"/>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B4F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B4F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F62BF"/>
    <w:pPr>
      <w:keepNext/>
      <w:spacing w:before="40" w:line="-290" w:lineRule="auto"/>
      <w:jc w:val="center"/>
      <w:outlineLvl w:val="2"/>
    </w:pPr>
    <w:rPr>
      <w:rFonts w:ascii=".VnTimeH" w:hAnsi=".VnTimeH"/>
      <w:b/>
      <w:color w:val="0000FF"/>
      <w:sz w:val="26"/>
    </w:rPr>
  </w:style>
  <w:style w:type="paragraph" w:styleId="Heading5">
    <w:name w:val="heading 5"/>
    <w:basedOn w:val="Normal"/>
    <w:next w:val="Normal"/>
    <w:link w:val="Heading5Char"/>
    <w:qFormat/>
    <w:rsid w:val="003F62BF"/>
    <w:pPr>
      <w:keepNext/>
      <w:outlineLvl w:val="4"/>
    </w:pPr>
    <w:rPr>
      <w:rFonts w:ascii=".VnTimeH" w:hAnsi=".VnTime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F62BF"/>
    <w:rPr>
      <w:rFonts w:ascii=".VnTimeH" w:eastAsia="Times New Roman" w:hAnsi=".VnTimeH" w:cs="Times New Roman"/>
      <w:b/>
      <w:color w:val="0000FF"/>
      <w:sz w:val="26"/>
      <w:szCs w:val="20"/>
    </w:rPr>
  </w:style>
  <w:style w:type="character" w:customStyle="1" w:styleId="Heading5Char">
    <w:name w:val="Heading 5 Char"/>
    <w:basedOn w:val="DefaultParagraphFont"/>
    <w:link w:val="Heading5"/>
    <w:rsid w:val="003F62BF"/>
    <w:rPr>
      <w:rFonts w:ascii=".VnTimeH" w:eastAsia="Times New Roman" w:hAnsi=".VnTimeH" w:cs="Times New Roman"/>
      <w:b/>
      <w:sz w:val="28"/>
      <w:szCs w:val="20"/>
    </w:rPr>
  </w:style>
  <w:style w:type="paragraph" w:styleId="BodyText">
    <w:name w:val="Body Text"/>
    <w:basedOn w:val="Normal"/>
    <w:link w:val="BodyTextChar"/>
    <w:rsid w:val="003F62BF"/>
    <w:pPr>
      <w:widowControl w:val="0"/>
      <w:spacing w:line="340" w:lineRule="exact"/>
      <w:jc w:val="center"/>
    </w:pPr>
    <w:rPr>
      <w:rFonts w:ascii=".VnTime" w:hAnsi=".VnTime"/>
      <w:b/>
      <w:bCs/>
      <w:spacing w:val="2"/>
      <w:sz w:val="28"/>
      <w:szCs w:val="28"/>
    </w:rPr>
  </w:style>
  <w:style w:type="character" w:customStyle="1" w:styleId="BodyTextChar">
    <w:name w:val="Body Text Char"/>
    <w:basedOn w:val="DefaultParagraphFont"/>
    <w:link w:val="BodyText"/>
    <w:rsid w:val="003F62BF"/>
    <w:rPr>
      <w:rFonts w:ascii=".VnTime" w:eastAsia="Times New Roman" w:hAnsi=".VnTime" w:cs="Times New Roman"/>
      <w:b/>
      <w:bCs/>
      <w:spacing w:val="2"/>
      <w:sz w:val="28"/>
      <w:szCs w:val="28"/>
    </w:rPr>
  </w:style>
  <w:style w:type="paragraph" w:styleId="Header">
    <w:name w:val="header"/>
    <w:basedOn w:val="Normal"/>
    <w:link w:val="HeaderChar"/>
    <w:uiPriority w:val="99"/>
    <w:unhideWhenUsed/>
    <w:rsid w:val="002717EB"/>
    <w:pPr>
      <w:tabs>
        <w:tab w:val="center" w:pos="4680"/>
        <w:tab w:val="right" w:pos="9360"/>
      </w:tabs>
    </w:pPr>
  </w:style>
  <w:style w:type="character" w:customStyle="1" w:styleId="HeaderChar">
    <w:name w:val="Header Char"/>
    <w:basedOn w:val="DefaultParagraphFont"/>
    <w:link w:val="Header"/>
    <w:uiPriority w:val="99"/>
    <w:rsid w:val="002717E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17EB"/>
    <w:pPr>
      <w:tabs>
        <w:tab w:val="center" w:pos="4680"/>
        <w:tab w:val="right" w:pos="9360"/>
      </w:tabs>
    </w:pPr>
  </w:style>
  <w:style w:type="character" w:customStyle="1" w:styleId="FooterChar">
    <w:name w:val="Footer Char"/>
    <w:basedOn w:val="DefaultParagraphFont"/>
    <w:link w:val="Footer"/>
    <w:uiPriority w:val="99"/>
    <w:rsid w:val="002717EB"/>
    <w:rPr>
      <w:rFonts w:ascii="Times New Roman" w:eastAsia="Times New Roman" w:hAnsi="Times New Roman" w:cs="Times New Roman"/>
      <w:sz w:val="20"/>
      <w:szCs w:val="20"/>
    </w:rPr>
  </w:style>
  <w:style w:type="paragraph" w:styleId="ListParagraph">
    <w:name w:val="List Paragraph"/>
    <w:basedOn w:val="Normal"/>
    <w:uiPriority w:val="34"/>
    <w:qFormat/>
    <w:rsid w:val="00811AE8"/>
    <w:pPr>
      <w:ind w:left="720"/>
      <w:contextualSpacing/>
    </w:pPr>
  </w:style>
  <w:style w:type="paragraph" w:styleId="FootnoteText">
    <w:name w:val="footnote text"/>
    <w:basedOn w:val="Normal"/>
    <w:link w:val="FootnoteTextChar"/>
    <w:rsid w:val="000644B8"/>
  </w:style>
  <w:style w:type="character" w:customStyle="1" w:styleId="FootnoteTextChar">
    <w:name w:val="Footnote Text Char"/>
    <w:basedOn w:val="DefaultParagraphFont"/>
    <w:link w:val="FootnoteText"/>
    <w:rsid w:val="000644B8"/>
    <w:rPr>
      <w:rFonts w:ascii="Times New Roman" w:eastAsia="Times New Roman" w:hAnsi="Times New Roman" w:cs="Times New Roman"/>
      <w:sz w:val="20"/>
      <w:szCs w:val="20"/>
    </w:rPr>
  </w:style>
  <w:style w:type="character" w:styleId="FootnoteReference">
    <w:name w:val="footnote reference"/>
    <w:rsid w:val="000644B8"/>
    <w:rPr>
      <w:vertAlign w:val="superscript"/>
    </w:rPr>
  </w:style>
  <w:style w:type="paragraph" w:styleId="BodyText2">
    <w:name w:val="Body Text 2"/>
    <w:basedOn w:val="Normal"/>
    <w:link w:val="BodyText2Char"/>
    <w:uiPriority w:val="99"/>
    <w:semiHidden/>
    <w:unhideWhenUsed/>
    <w:rsid w:val="00E717F6"/>
    <w:pPr>
      <w:spacing w:after="120" w:line="480" w:lineRule="auto"/>
    </w:pPr>
  </w:style>
  <w:style w:type="character" w:customStyle="1" w:styleId="BodyText2Char">
    <w:name w:val="Body Text 2 Char"/>
    <w:basedOn w:val="DefaultParagraphFont"/>
    <w:link w:val="BodyText2"/>
    <w:uiPriority w:val="99"/>
    <w:semiHidden/>
    <w:rsid w:val="00E717F6"/>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0D576A"/>
    <w:pPr>
      <w:spacing w:after="120"/>
      <w:ind w:left="360"/>
    </w:pPr>
    <w:rPr>
      <w:sz w:val="16"/>
      <w:szCs w:val="16"/>
    </w:rPr>
  </w:style>
  <w:style w:type="character" w:customStyle="1" w:styleId="BodyTextIndent3Char">
    <w:name w:val="Body Text Indent 3 Char"/>
    <w:basedOn w:val="DefaultParagraphFont"/>
    <w:link w:val="BodyTextIndent3"/>
    <w:rsid w:val="000D576A"/>
    <w:rPr>
      <w:rFonts w:ascii="Times New Roman" w:eastAsia="Times New Roman" w:hAnsi="Times New Roman" w:cs="Times New Roman"/>
      <w:sz w:val="16"/>
      <w:szCs w:val="16"/>
    </w:rPr>
  </w:style>
  <w:style w:type="paragraph" w:styleId="BodyTextIndent">
    <w:name w:val="Body Text Indent"/>
    <w:aliases w:val="Thụt lề thân văn bản,Body Text Indent Char Char,Body Text Indent Char Char Char Char Char Char,Body Text Indent Char Char Char"/>
    <w:basedOn w:val="Normal"/>
    <w:link w:val="BodyTextIndentChar"/>
    <w:unhideWhenUsed/>
    <w:rsid w:val="006B4DC6"/>
    <w:pPr>
      <w:spacing w:after="120"/>
      <w:ind w:left="360"/>
    </w:pPr>
    <w:rPr>
      <w:sz w:val="24"/>
      <w:szCs w:val="24"/>
    </w:rPr>
  </w:style>
  <w:style w:type="character" w:customStyle="1" w:styleId="BodyTextIndentChar">
    <w:name w:val="Body Text Indent Char"/>
    <w:aliases w:val="Thụt lề thân văn bản Char,Body Text Indent Char Char Char1,Body Text Indent Char Char Char Char Char Char Char,Body Text Indent Char Char Char Char"/>
    <w:basedOn w:val="DefaultParagraphFont"/>
    <w:link w:val="BodyTextIndent"/>
    <w:rsid w:val="006B4DC6"/>
    <w:rPr>
      <w:rFonts w:ascii="Times New Roman" w:eastAsia="Times New Roman" w:hAnsi="Times New Roman" w:cs="Times New Roman"/>
      <w:sz w:val="24"/>
      <w:szCs w:val="24"/>
    </w:rPr>
  </w:style>
  <w:style w:type="paragraph" w:customStyle="1" w:styleId="Thtlthnvnbn1">
    <w:name w:val="Thụt lề thân văn bản1"/>
    <w:basedOn w:val="Normal"/>
    <w:rsid w:val="00E172DF"/>
    <w:pPr>
      <w:ind w:firstLine="720"/>
      <w:jc w:val="both"/>
    </w:pPr>
    <w:rPr>
      <w:rFonts w:ascii=".VnTime" w:hAnsi=".VnTime"/>
      <w:sz w:val="28"/>
    </w:rPr>
  </w:style>
  <w:style w:type="character" w:customStyle="1" w:styleId="text">
    <w:name w:val="text"/>
    <w:rsid w:val="00801055"/>
  </w:style>
  <w:style w:type="paragraph" w:styleId="NormalWeb">
    <w:name w:val="Normal (Web)"/>
    <w:aliases w:val="표준 (웹)"/>
    <w:basedOn w:val="Normal"/>
    <w:link w:val="NormalWebChar"/>
    <w:uiPriority w:val="99"/>
    <w:unhideWhenUsed/>
    <w:rsid w:val="00801055"/>
    <w:pPr>
      <w:spacing w:before="100" w:beforeAutospacing="1" w:after="100" w:afterAutospacing="1"/>
    </w:pPr>
    <w:rPr>
      <w:sz w:val="24"/>
      <w:szCs w:val="24"/>
    </w:rPr>
  </w:style>
  <w:style w:type="character" w:customStyle="1" w:styleId="NormalWebChar">
    <w:name w:val="Normal (Web) Char"/>
    <w:aliases w:val="표준 (웹) Char"/>
    <w:link w:val="NormalWeb"/>
    <w:locked/>
    <w:rsid w:val="00801055"/>
    <w:rPr>
      <w:rFonts w:ascii="Times New Roman" w:eastAsia="Times New Roman" w:hAnsi="Times New Roman" w:cs="Times New Roman"/>
      <w:sz w:val="24"/>
      <w:szCs w:val="24"/>
    </w:rPr>
  </w:style>
  <w:style w:type="paragraph" w:styleId="List2">
    <w:name w:val="List 2"/>
    <w:basedOn w:val="Normal"/>
    <w:uiPriority w:val="99"/>
    <w:rsid w:val="005A63EC"/>
    <w:pPr>
      <w:ind w:left="720" w:hanging="360"/>
    </w:pPr>
    <w:rPr>
      <w:sz w:val="24"/>
      <w:szCs w:val="24"/>
    </w:rPr>
  </w:style>
  <w:style w:type="character" w:customStyle="1" w:styleId="Heading1Char">
    <w:name w:val="Heading 1 Char"/>
    <w:basedOn w:val="DefaultParagraphFont"/>
    <w:link w:val="Heading1"/>
    <w:uiPriority w:val="9"/>
    <w:rsid w:val="00CB4F8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B4F8F"/>
    <w:rPr>
      <w:rFonts w:asciiTheme="majorHAnsi" w:eastAsiaTheme="majorEastAsia" w:hAnsiTheme="majorHAnsi" w:cstheme="majorBidi"/>
      <w:color w:val="365F91" w:themeColor="accent1" w:themeShade="BF"/>
      <w:sz w:val="26"/>
      <w:szCs w:val="26"/>
    </w:rPr>
  </w:style>
  <w:style w:type="paragraph" w:customStyle="1" w:styleId="Default">
    <w:name w:val="Default"/>
    <w:rsid w:val="00CB4F8F"/>
    <w:pPr>
      <w:autoSpaceDE w:val="0"/>
      <w:autoSpaceDN w:val="0"/>
      <w:adjustRightInd w:val="0"/>
      <w:spacing w:after="0"/>
      <w:ind w:firstLine="0"/>
      <w:jc w:val="left"/>
    </w:pPr>
    <w:rPr>
      <w:rFonts w:ascii="Times New Roman" w:eastAsia="Times New Roman" w:hAnsi="Times New Roman" w:cs="Times New Roman"/>
      <w:color w:val="000000"/>
      <w:sz w:val="24"/>
      <w:szCs w:val="24"/>
    </w:rPr>
  </w:style>
  <w:style w:type="table" w:customStyle="1" w:styleId="PlainTable21">
    <w:name w:val="Plain Table 21"/>
    <w:basedOn w:val="TableNormal"/>
    <w:uiPriority w:val="59"/>
    <w:rsid w:val="00930428"/>
    <w:pPr>
      <w:spacing w:after="0"/>
      <w:ind w:firstLine="0"/>
      <w:jc w:val="left"/>
    </w:pPr>
    <w:rPr>
      <w:rFonts w:ascii="Times New Roman" w:eastAsia="Times New Roman" w:hAnsi="Times New Roman" w:cs="Times New Roman"/>
      <w:sz w:val="20"/>
      <w:szCs w:val="20"/>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character" w:customStyle="1" w:styleId="fontstyle01">
    <w:name w:val="fontstyle01"/>
    <w:rsid w:val="00E06D81"/>
    <w:rPr>
      <w:rFonts w:ascii="Times New Roman" w:hAnsi="Times New Roman" w:cs="Times New Roman" w:hint="default"/>
      <w:b w:val="0"/>
      <w:bCs w:val="0"/>
      <w:i w:val="0"/>
      <w:iCs w:val="0"/>
      <w:color w:val="000000"/>
      <w:sz w:val="24"/>
      <w:szCs w:val="24"/>
    </w:rPr>
  </w:style>
  <w:style w:type="character" w:customStyle="1" w:styleId="fontstyle21">
    <w:name w:val="fontstyle21"/>
    <w:rsid w:val="00E06D81"/>
    <w:rPr>
      <w:rFonts w:ascii="Times New Roman" w:hAnsi="Times New Roman" w:cs="Times New Roman" w:hint="default"/>
      <w:b w:val="0"/>
      <w:bCs w:val="0"/>
      <w:i w:val="0"/>
      <w:iCs w:val="0"/>
      <w:color w:val="000000"/>
      <w:sz w:val="28"/>
      <w:szCs w:val="28"/>
    </w:rPr>
  </w:style>
  <w:style w:type="character" w:styleId="Strong">
    <w:name w:val="Strong"/>
    <w:qFormat/>
    <w:rsid w:val="008E13FC"/>
    <w:rPr>
      <w:rFonts w:ascii="Times New Roman" w:eastAsia="Calibri" w:hAnsi="Times New Roman" w:cs="Times New Roman"/>
      <w:b/>
      <w:bCs/>
    </w:rPr>
  </w:style>
  <w:style w:type="character" w:customStyle="1" w:styleId="fontstyle31">
    <w:name w:val="fontstyle31"/>
    <w:rsid w:val="00F22808"/>
    <w:rPr>
      <w:rFonts w:ascii="Times New Roman" w:hAnsi="Times New Roman" w:cs="Times New Roman" w:hint="default"/>
      <w:b w:val="0"/>
      <w:bCs w:val="0"/>
      <w:i/>
      <w:iCs/>
      <w:color w:val="000000"/>
      <w:sz w:val="28"/>
      <w:szCs w:val="28"/>
    </w:rPr>
  </w:style>
  <w:style w:type="character" w:styleId="Hyperlink">
    <w:name w:val="Hyperlink"/>
    <w:rsid w:val="001E4B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82534-666B-4B02-A732-D94830EC0DA4}">
  <ds:schemaRefs>
    <ds:schemaRef ds:uri="http://schemas.openxmlformats.org/officeDocument/2006/bibliography"/>
  </ds:schemaRefs>
</ds:datastoreItem>
</file>

<file path=customXml/itemProps2.xml><?xml version="1.0" encoding="utf-8"?>
<ds:datastoreItem xmlns:ds="http://schemas.openxmlformats.org/officeDocument/2006/customXml" ds:itemID="{B39CDB80-840F-4F6D-88E0-0536D46AF26F}"/>
</file>

<file path=customXml/itemProps3.xml><?xml version="1.0" encoding="utf-8"?>
<ds:datastoreItem xmlns:ds="http://schemas.openxmlformats.org/officeDocument/2006/customXml" ds:itemID="{0A0D90BE-3981-4CFF-8FC7-964970199CDB}"/>
</file>

<file path=customXml/itemProps4.xml><?xml version="1.0" encoding="utf-8"?>
<ds:datastoreItem xmlns:ds="http://schemas.openxmlformats.org/officeDocument/2006/customXml" ds:itemID="{C3CDEF77-FC2D-4415-A850-2FCF5432663A}"/>
</file>

<file path=docProps/app.xml><?xml version="1.0" encoding="utf-8"?>
<Properties xmlns="http://schemas.openxmlformats.org/officeDocument/2006/extended-properties" xmlns:vt="http://schemas.openxmlformats.org/officeDocument/2006/docPropsVTypes">
  <Template>Normal.dotm</Template>
  <TotalTime>581</TotalTime>
  <Pages>9</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VD</cp:lastModifiedBy>
  <cp:revision>957</cp:revision>
  <cp:lastPrinted>2023-03-30T02:04:00Z</cp:lastPrinted>
  <dcterms:created xsi:type="dcterms:W3CDTF">2023-03-30T02:02:00Z</dcterms:created>
  <dcterms:modified xsi:type="dcterms:W3CDTF">2025-10-06T09:19:00Z</dcterms:modified>
</cp:coreProperties>
</file>